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34829E" w14:textId="06439769" w:rsidR="003B0F3F" w:rsidRPr="00181043" w:rsidRDefault="003B0F3F" w:rsidP="003B0F3F">
      <w:pPr>
        <w:pStyle w:val="CRCoverPage"/>
        <w:outlineLvl w:val="0"/>
        <w:rPr>
          <w:b/>
          <w:noProof/>
          <w:sz w:val="24"/>
        </w:rPr>
      </w:pPr>
      <w:r w:rsidRPr="00692DEB">
        <w:rPr>
          <w:rFonts w:cs="Arial"/>
          <w:b/>
          <w:sz w:val="24"/>
          <w:lang w:val="en-US"/>
        </w:rPr>
        <w:t>3GPP TSG RAN WG2 Meeting #1</w:t>
      </w:r>
      <w:r>
        <w:rPr>
          <w:rFonts w:cs="Arial"/>
          <w:b/>
          <w:sz w:val="24"/>
          <w:lang w:val="en-US"/>
        </w:rPr>
        <w:t>29b</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006D22D9" w:rsidRPr="006D22D9">
        <w:rPr>
          <w:rFonts w:cs="Arial"/>
          <w:b/>
          <w:sz w:val="24"/>
          <w:lang w:val="en-US"/>
        </w:rPr>
        <w:t>R2-2502132</w:t>
      </w:r>
      <w:r w:rsidRPr="00692DEB">
        <w:rPr>
          <w:rFonts w:cs="Arial"/>
          <w:b/>
          <w:sz w:val="24"/>
          <w:lang w:val="en-US"/>
        </w:rPr>
        <w:br/>
      </w:r>
      <w:r>
        <w:rPr>
          <w:b/>
          <w:noProof/>
          <w:sz w:val="24"/>
          <w:lang w:val="en-US"/>
        </w:rPr>
        <w:t>Wuhan</w:t>
      </w:r>
      <w:r w:rsidRPr="00EE1AF4">
        <w:rPr>
          <w:b/>
          <w:noProof/>
          <w:sz w:val="24"/>
        </w:rPr>
        <w:t xml:space="preserve">, </w:t>
      </w:r>
      <w:r>
        <w:rPr>
          <w:b/>
          <w:noProof/>
          <w:sz w:val="24"/>
        </w:rPr>
        <w:t xml:space="preserve">China, </w:t>
      </w:r>
      <w:r w:rsidR="00F90C57">
        <w:rPr>
          <w:b/>
          <w:noProof/>
          <w:sz w:val="24"/>
        </w:rPr>
        <w:t xml:space="preserve">April </w:t>
      </w:r>
      <w:r>
        <w:rPr>
          <w:b/>
          <w:noProof/>
          <w:sz w:val="24"/>
        </w:rPr>
        <w:t>7</w:t>
      </w:r>
      <w:r>
        <w:rPr>
          <w:b/>
          <w:noProof/>
          <w:sz w:val="24"/>
          <w:vertAlign w:val="superscript"/>
        </w:rPr>
        <w:t>th</w:t>
      </w:r>
      <w:r>
        <w:rPr>
          <w:b/>
          <w:noProof/>
          <w:sz w:val="24"/>
        </w:rPr>
        <w:t xml:space="preserve"> </w:t>
      </w:r>
      <w:r w:rsidRPr="001267E8">
        <w:rPr>
          <w:b/>
          <w:noProof/>
          <w:sz w:val="24"/>
        </w:rPr>
        <w:t xml:space="preserve">– </w:t>
      </w:r>
      <w:r>
        <w:rPr>
          <w:b/>
          <w:noProof/>
          <w:sz w:val="24"/>
        </w:rPr>
        <w:t>11</w:t>
      </w:r>
      <w:r>
        <w:rPr>
          <w:b/>
          <w:noProof/>
          <w:sz w:val="24"/>
          <w:vertAlign w:val="superscript"/>
        </w:rPr>
        <w:t>th</w:t>
      </w:r>
      <w:r>
        <w:rPr>
          <w:b/>
          <w:noProof/>
          <w:sz w:val="24"/>
        </w:rPr>
        <w:t>,</w:t>
      </w:r>
      <w:r w:rsidRPr="001267E8">
        <w:rPr>
          <w:b/>
          <w:noProof/>
          <w:sz w:val="24"/>
        </w:rPr>
        <w:t xml:space="preserve"> 202</w:t>
      </w:r>
      <w:r>
        <w:rPr>
          <w:b/>
          <w:noProof/>
          <w:sz w:val="24"/>
        </w:rPr>
        <w:t>5</w:t>
      </w:r>
      <w:r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355C48B"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B13721">
        <w:rPr>
          <w:rFonts w:ascii="Arial" w:eastAsia="MS Mincho" w:hAnsi="Arial" w:cs="Arial"/>
          <w:b/>
          <w:bCs/>
          <w:color w:val="auto"/>
          <w:sz w:val="24"/>
          <w:lang w:eastAsia="en-US"/>
        </w:rPr>
        <w:t>8</w:t>
      </w:r>
      <w:r w:rsidRPr="00051F8C">
        <w:rPr>
          <w:rFonts w:ascii="Arial" w:eastAsia="MS Mincho" w:hAnsi="Arial" w:cs="Arial"/>
          <w:b/>
          <w:bCs/>
          <w:color w:val="auto"/>
          <w:sz w:val="24"/>
          <w:lang w:eastAsia="en-US"/>
        </w:rPr>
        <w:t>.</w:t>
      </w:r>
      <w:r w:rsidR="00B11215">
        <w:rPr>
          <w:rFonts w:ascii="Arial" w:eastAsia="MS Mincho" w:hAnsi="Arial" w:cs="Arial"/>
          <w:b/>
          <w:bCs/>
          <w:color w:val="auto"/>
          <w:sz w:val="24"/>
          <w:lang w:eastAsia="en-US"/>
        </w:rPr>
        <w:t>5</w:t>
      </w:r>
      <w:r w:rsidRPr="00051F8C">
        <w:rPr>
          <w:rFonts w:ascii="Arial" w:eastAsia="MS Mincho" w:hAnsi="Arial" w:cs="Arial"/>
          <w:b/>
          <w:bCs/>
          <w:color w:val="auto"/>
          <w:sz w:val="24"/>
          <w:lang w:eastAsia="en-US"/>
        </w:rPr>
        <w:t>.</w:t>
      </w:r>
      <w:r w:rsidR="00711FF4">
        <w:rPr>
          <w:rFonts w:ascii="Arial" w:eastAsia="MS Mincho" w:hAnsi="Arial" w:cs="Arial"/>
          <w:b/>
          <w:bCs/>
          <w:color w:val="auto"/>
          <w:sz w:val="24"/>
          <w:lang w:eastAsia="en-US"/>
        </w:rPr>
        <w:t>4</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1A50458"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9B5B20">
        <w:rPr>
          <w:rFonts w:ascii="AppleSystemUIFont" w:hAnsi="AppleSystemUIFont" w:cs="AppleSystemUIFont"/>
          <w:b/>
          <w:bCs/>
          <w:color w:val="auto"/>
          <w:sz w:val="26"/>
          <w:szCs w:val="26"/>
          <w:lang w:eastAsia="zh-CN"/>
        </w:rPr>
        <w:t>Remaining issues</w:t>
      </w:r>
      <w:r w:rsidR="0012536C" w:rsidRPr="0012536C">
        <w:rPr>
          <w:rFonts w:ascii="AppleSystemUIFont" w:hAnsi="AppleSystemUIFont" w:cs="AppleSystemUIFont"/>
          <w:b/>
          <w:bCs/>
          <w:color w:val="auto"/>
          <w:sz w:val="26"/>
          <w:szCs w:val="26"/>
          <w:lang w:eastAsia="zh-CN"/>
        </w:rPr>
        <w:t xml:space="preserve"> on common signal transmission adaptation</w:t>
      </w:r>
    </w:p>
    <w:p w14:paraId="7DC0B9EA" w14:textId="231A54B4"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val="en-CN"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E92853" w:rsidRPr="00E92853">
        <w:rPr>
          <w:rFonts w:ascii="Arial" w:hAnsi="Arial" w:cs="Arial"/>
          <w:b/>
          <w:bCs/>
          <w:sz w:val="24"/>
          <w:szCs w:val="24"/>
          <w:lang w:eastAsia="en-US"/>
        </w:rPr>
        <w:t>Netw_Energy_NR_enh</w:t>
      </w:r>
      <w:proofErr w:type="spellEnd"/>
      <w:r w:rsidR="00E92853" w:rsidRPr="00E92853">
        <w:rPr>
          <w:rFonts w:ascii="Arial" w:hAnsi="Arial" w:cs="Arial"/>
          <w:b/>
          <w:bCs/>
          <w:sz w:val="24"/>
          <w:szCs w:val="24"/>
          <w:lang w:eastAsia="en-US"/>
        </w:rPr>
        <w:t>-Core</w:t>
      </w:r>
      <w:r w:rsidRPr="00D7389B">
        <w:rPr>
          <w:rFonts w:ascii="Arial" w:hAnsi="Arial" w:cs="Arial"/>
          <w:b/>
          <w:bCs/>
          <w:sz w:val="24"/>
          <w:szCs w:val="24"/>
          <w:lang w:eastAsia="en-US"/>
        </w:rPr>
        <w:t>– Release 1</w:t>
      </w:r>
      <w:r w:rsidR="001A457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bookmarkStart w:id="0" w:name="_Hlk61519723"/>
    <w:p w14:paraId="1AEC9DAB" w14:textId="4C952FDA" w:rsidR="008C7044" w:rsidRDefault="008C7044" w:rsidP="008C7044">
      <w:pPr>
        <w:pStyle w:val="NO"/>
        <w:spacing w:after="300"/>
        <w:ind w:left="0" w:firstLine="0"/>
        <w:rPr>
          <w:lang w:eastAsia="zh-CN"/>
        </w:rPr>
      </w:pPr>
      <w:r>
        <w:rPr>
          <w:noProof/>
          <w:lang w:eastAsia="zh-CN"/>
        </w:rPr>
        <mc:AlternateContent>
          <mc:Choice Requires="wps">
            <w:drawing>
              <wp:anchor distT="0" distB="0" distL="114300" distR="114300" simplePos="0" relativeHeight="251659264" behindDoc="0" locked="0" layoutInCell="1" allowOverlap="1" wp14:anchorId="209359ED" wp14:editId="535C68E8">
                <wp:simplePos x="0" y="0"/>
                <wp:positionH relativeFrom="column">
                  <wp:posOffset>59690</wp:posOffset>
                </wp:positionH>
                <wp:positionV relativeFrom="paragraph">
                  <wp:posOffset>572409</wp:posOffset>
                </wp:positionV>
                <wp:extent cx="6123940" cy="1769745"/>
                <wp:effectExtent l="0" t="0" r="10160" b="8255"/>
                <wp:wrapTopAndBottom/>
                <wp:docPr id="5" name="Text Box 5"/>
                <wp:cNvGraphicFramePr/>
                <a:graphic xmlns:a="http://schemas.openxmlformats.org/drawingml/2006/main">
                  <a:graphicData uri="http://schemas.microsoft.com/office/word/2010/wordprocessingShape">
                    <wps:wsp>
                      <wps:cNvSpPr txBox="1"/>
                      <wps:spPr>
                        <a:xfrm>
                          <a:off x="0" y="0"/>
                          <a:ext cx="6123940" cy="1769745"/>
                        </a:xfrm>
                        <a:prstGeom prst="rect">
                          <a:avLst/>
                        </a:prstGeom>
                        <a:solidFill>
                          <a:schemeClr val="lt1"/>
                        </a:solidFill>
                        <a:ln w="6350">
                          <a:solidFill>
                            <a:prstClr val="black"/>
                          </a:solidFill>
                        </a:ln>
                      </wps:spPr>
                      <wps:txbx>
                        <w:txbxContent>
                          <w:p w14:paraId="4DFB10E4" w14:textId="77777777" w:rsidR="00C41FF5" w:rsidRPr="007563E2" w:rsidRDefault="00C41FF5" w:rsidP="00C41FF5">
                            <w:pPr>
                              <w:numPr>
                                <w:ilvl w:val="0"/>
                                <w:numId w:val="28"/>
                              </w:numPr>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3C3D4BE" w14:textId="77777777" w:rsidR="00C41FF5" w:rsidRPr="007563E2" w:rsidRDefault="00C41FF5" w:rsidP="00C41FF5">
                            <w:pPr>
                              <w:numPr>
                                <w:ilvl w:val="1"/>
                                <w:numId w:val="28"/>
                              </w:numPr>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7AC555A9"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t>Adaptation of PRACH in time domain</w:t>
                            </w:r>
                          </w:p>
                          <w:p w14:paraId="7F743006"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27634B25" w14:textId="77777777" w:rsidR="00C41FF5" w:rsidRDefault="00C41FF5" w:rsidP="00C41FF5">
                            <w:pPr>
                              <w:numPr>
                                <w:ilvl w:val="2"/>
                                <w:numId w:val="28"/>
                              </w:numPr>
                              <w:spacing w:beforeLines="50" w:before="120" w:afterLines="50" w:after="120"/>
                              <w:jc w:val="both"/>
                              <w:textAlignment w:val="baseline"/>
                              <w:rPr>
                                <w:lang w:eastAsia="zh-CN"/>
                              </w:rPr>
                            </w:pPr>
                            <w:r w:rsidRPr="007563E2">
                              <w:rPr>
                                <w:lang w:eastAsia="zh-CN"/>
                              </w:rPr>
                              <w:t>Note: there shall be no paging latency increase</w:t>
                            </w:r>
                          </w:p>
                          <w:p w14:paraId="737642C6" w14:textId="79298547" w:rsidR="008C7044" w:rsidRPr="00C41FF5"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09359ED" id="_x0000_t202" coordsize="21600,21600" o:spt="202" path="m,l,21600r21600,l21600,xe">
                <v:stroke joinstyle="miter"/>
                <v:path gradientshapeok="t" o:connecttype="rect"/>
              </v:shapetype>
              <v:shape id="Text Box 5" o:spid="_x0000_s1026" type="#_x0000_t202" style="position:absolute;margin-left:4.7pt;margin-top:45.05pt;width:482.2pt;height:139.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83XjbOAIAAH0EAAAOAAAAZHJzL2Uyb0RvYy54bWysVE1v2zAMvQ/YfxB0Xxyn+ViCOEWWIsOA&#13;&#10;oC2QDj0rshQbk0VNUmJnv36U7Hy022nYRab0qCfykfT8vqkUOQrrStAZTXt9SoTmkJd6n9HvL+tP&#13;&#10;nylxnumcKdAioyfh6P3i44d5bWZiAAWoXFiCJNrNapPRwnszSxLHC1Ex1wMjNIISbMU8bu0+yS2r&#13;&#10;kb1SyaDfHyc12NxY4MI5PH1oQbqI/FIK7p+kdMITlVGMzcfVxnUX1mQxZ7O9ZaYoeRcG+4coKlZq&#13;&#10;fPRC9cA8Iwdb/kFVldyCA+l7HKoEpCy5iDlgNmn/XTbbghkRc0FxnLnI5P4fLX88bs2zJb75Ag0W&#13;&#10;MAhSGzdzeBjyaaStwhcjJYijhKeLbKLxhOPhOB3cTYcIccTSyXg6GY4CT3K9bqzzXwVUJBgZtViX&#13;&#10;KBc7bpxvXc8u4TUHqszXpVJxE3pBrJQlR4ZVVD4GieRvvJQmNYZyN+pH4jdYoL7c3ynGf3Th3Xgh&#13;&#10;n9IY8zX5YPlm13SK7CA/oVAW2h5yhq9L5N0w55+ZxaZBAXAQ/BMuUgEGA51FSQH219/Ogz/WElFK&#13;&#10;amzCjLqfB2YFJeqbxipP02HQ1cfNcDQZ4MbeIrtbRB+qFaBCKY6c4dEM/l6dTWmhesV5WYZXEWKa&#13;&#10;49sZ9Wdz5dvRwHnjYrmMTtinhvmN3hoeqENFgp4vzSuzpqunx1Z4hHO7stm7sra+4aaG5cGDLGPN&#13;&#10;g8Ctqp3u2OOxa7p5DEN0u49e17/G4jcAAAD//wMAUEsDBBQABgAIAAAAIQDZdk+N4QAAAA0BAAAP&#13;&#10;AAAAZHJzL2Rvd25yZXYueG1sTI9PT8MwDMXvSHyHyEjcWDqGRto1nfgzuOzEQDt7TZZEa5Kqybry&#13;&#10;7TEnuNiynv38fvV68h0b9ZBcDBLmswKYDm1ULhgJX59vdwJYyhgUdjFoCd86wbq5vqqxUvESPvS4&#13;&#10;y4aRSUgVSrA59xXnqbXaY5rFXgfSjnHwmGkcDFcDXsjcd/y+KJbcowv0wWKvX6xuT7uzl7B5NqVp&#13;&#10;BQ52I5Rz47Q/bs27lLc30+uKytMKWNZT/ruAXwbKDw0FO8RzUIl1EsoHWqRWzIGRXD4uCOcgYbEU&#13;&#10;AnhT8/8UzQ8AAAD//wMAUEsBAi0AFAAGAAgAAAAhALaDOJL+AAAA4QEAABMAAAAAAAAAAAAAAAAA&#13;&#10;AAAAAFtDb250ZW50X1R5cGVzXS54bWxQSwECLQAUAAYACAAAACEAOP0h/9YAAACUAQAACwAAAAAA&#13;&#10;AAAAAAAAAAAvAQAAX3JlbHMvLnJlbHNQSwECLQAUAAYACAAAACEAvN142zgCAAB9BAAADgAAAAAA&#13;&#10;AAAAAAAAAAAuAgAAZHJzL2Uyb0RvYy54bWxQSwECLQAUAAYACAAAACEA2XZPjeEAAAANAQAADwAA&#13;&#10;AAAAAAAAAAAAAACSBAAAZHJzL2Rvd25yZXYueG1sUEsFBgAAAAAEAAQA8wAAAKAFAAAAAA==&#13;&#10;" fillcolor="white [3201]" strokeweight=".5pt">
                <v:textbox>
                  <w:txbxContent>
                    <w:p w14:paraId="4DFB10E4" w14:textId="77777777" w:rsidR="00C41FF5" w:rsidRPr="007563E2" w:rsidRDefault="00C41FF5" w:rsidP="00C41FF5">
                      <w:pPr>
                        <w:numPr>
                          <w:ilvl w:val="0"/>
                          <w:numId w:val="28"/>
                        </w:numPr>
                        <w:spacing w:after="0"/>
                        <w:textAlignment w:val="baseline"/>
                        <w:rPr>
                          <w:lang w:eastAsia="zh-CN"/>
                        </w:rPr>
                      </w:pPr>
                      <w:r w:rsidRPr="007563E2">
                        <w:rPr>
                          <w:lang w:eastAsia="zh-CN"/>
                        </w:rPr>
                        <w:t>Specify a</w:t>
                      </w:r>
                      <w:r w:rsidRPr="007563E2">
                        <w:t xml:space="preserve">daptation of common signal/channel transmissions. </w:t>
                      </w:r>
                      <w:r w:rsidRPr="007563E2">
                        <w:rPr>
                          <w:lang w:eastAsia="zh-CN"/>
                        </w:rPr>
                        <w:t>[RAN1/2/3/4]</w:t>
                      </w:r>
                    </w:p>
                    <w:p w14:paraId="33C3D4BE" w14:textId="77777777" w:rsidR="00C41FF5" w:rsidRPr="007563E2" w:rsidRDefault="00C41FF5" w:rsidP="00C41FF5">
                      <w:pPr>
                        <w:numPr>
                          <w:ilvl w:val="1"/>
                          <w:numId w:val="28"/>
                        </w:numPr>
                        <w:spacing w:beforeLines="50" w:before="120" w:afterLines="50" w:after="120"/>
                        <w:ind w:left="1049" w:hanging="329"/>
                        <w:jc w:val="both"/>
                        <w:textAlignment w:val="baseline"/>
                        <w:rPr>
                          <w:bCs/>
                          <w:lang w:eastAsia="zh-CN"/>
                        </w:rPr>
                      </w:pPr>
                      <w:r w:rsidRPr="007563E2">
                        <w:rPr>
                          <w:bCs/>
                          <w:lang w:eastAsia="zh-CN"/>
                        </w:rPr>
                        <w:t xml:space="preserve">Adaptation of SSB in time domain, e.g. adapting periodicity </w:t>
                      </w:r>
                    </w:p>
                    <w:p w14:paraId="7AC555A9"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t>Adaptation of PRACH in time domain</w:t>
                      </w:r>
                    </w:p>
                    <w:p w14:paraId="7F743006" w14:textId="77777777" w:rsidR="00C41FF5" w:rsidRPr="007563E2"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Adaptation of paging occasions including confining the paging occasions in the time domain</w:t>
                      </w:r>
                    </w:p>
                    <w:p w14:paraId="27634B25" w14:textId="77777777" w:rsidR="00C41FF5" w:rsidRDefault="00C41FF5" w:rsidP="00C41FF5">
                      <w:pPr>
                        <w:numPr>
                          <w:ilvl w:val="2"/>
                          <w:numId w:val="28"/>
                        </w:numPr>
                        <w:spacing w:beforeLines="50" w:before="120" w:afterLines="50" w:after="120"/>
                        <w:jc w:val="both"/>
                        <w:textAlignment w:val="baseline"/>
                        <w:rPr>
                          <w:lang w:eastAsia="zh-CN"/>
                        </w:rPr>
                      </w:pPr>
                      <w:r w:rsidRPr="007563E2">
                        <w:rPr>
                          <w:lang w:eastAsia="zh-CN"/>
                        </w:rPr>
                        <w:t>Note: there shall be no paging latency increase</w:t>
                      </w:r>
                    </w:p>
                    <w:p w14:paraId="737642C6" w14:textId="79298547" w:rsidR="008C7044" w:rsidRPr="00C41FF5" w:rsidRDefault="00C41FF5" w:rsidP="00C41FF5">
                      <w:pPr>
                        <w:numPr>
                          <w:ilvl w:val="1"/>
                          <w:numId w:val="28"/>
                        </w:numPr>
                        <w:spacing w:beforeLines="50" w:before="120" w:afterLines="50" w:after="120"/>
                        <w:ind w:left="1049" w:hanging="329"/>
                        <w:jc w:val="both"/>
                        <w:textAlignment w:val="baseline"/>
                        <w:rPr>
                          <w:lang w:eastAsia="zh-CN"/>
                        </w:rPr>
                      </w:pPr>
                      <w:r w:rsidRPr="007563E2">
                        <w:rPr>
                          <w:lang w:eastAsia="zh-CN"/>
                        </w:rPr>
                        <w:t xml:space="preserve">Note: there shall be no negative impact to legacy UEs, unless significant benefits are shown </w:t>
                      </w:r>
                    </w:p>
                  </w:txbxContent>
                </v:textbox>
                <w10:wrap type="topAndBottom"/>
              </v:shape>
            </w:pict>
          </mc:Fallback>
        </mc:AlternateContent>
      </w:r>
      <w:r w:rsidR="00927720">
        <w:t>The Rel-19 WID of Network Energy Savings (WID RP-</w:t>
      </w:r>
      <w:r w:rsidR="00927720" w:rsidRPr="004B3DAC">
        <w:t xml:space="preserve"> RP-250343</w:t>
      </w:r>
      <w:r w:rsidR="00927720">
        <w:t xml:space="preserve">) was updated in RAN#107 [1]. </w:t>
      </w:r>
      <w:r w:rsidR="0065336D">
        <w:rPr>
          <w:lang w:eastAsia="zh-CN"/>
        </w:rPr>
        <w:t>T</w:t>
      </w:r>
      <w:r>
        <w:rPr>
          <w:lang w:eastAsia="zh-CN"/>
        </w:rPr>
        <w:t>he WI objective o</w:t>
      </w:r>
      <w:r w:rsidR="0065336D">
        <w:rPr>
          <w:lang w:eastAsia="zh-CN"/>
        </w:rPr>
        <w:t>f</w:t>
      </w:r>
      <w:r>
        <w:rPr>
          <w:lang w:eastAsia="zh-CN"/>
        </w:rPr>
        <w:t xml:space="preserve"> </w:t>
      </w:r>
      <w:r w:rsidR="00027A24">
        <w:rPr>
          <w:lang w:eastAsia="zh-CN"/>
        </w:rPr>
        <w:t xml:space="preserve">adaptation of common signal </w:t>
      </w:r>
      <w:r w:rsidR="00A921A7">
        <w:rPr>
          <w:lang w:eastAsia="zh-CN"/>
        </w:rPr>
        <w:t>transmission</w:t>
      </w:r>
      <w:r w:rsidR="0065336D">
        <w:rPr>
          <w:lang w:eastAsia="zh-CN"/>
        </w:rPr>
        <w:t xml:space="preserve"> include</w:t>
      </w:r>
      <w:r w:rsidR="00963C03">
        <w:rPr>
          <w:lang w:eastAsia="zh-CN"/>
        </w:rPr>
        <w:t>s</w:t>
      </w:r>
      <w:r w:rsidR="0065336D">
        <w:rPr>
          <w:lang w:eastAsia="zh-CN"/>
        </w:rPr>
        <w:t xml:space="preserve"> paging adaptation, PRACH adaptation and SSB adaptation,</w:t>
      </w:r>
      <w:r>
        <w:rPr>
          <w:lang w:eastAsia="zh-CN"/>
        </w:rPr>
        <w:t xml:space="preserve"> </w:t>
      </w:r>
      <w:r w:rsidR="0065336D">
        <w:rPr>
          <w:lang w:eastAsia="zh-CN"/>
        </w:rPr>
        <w:t>as</w:t>
      </w:r>
      <w:r>
        <w:rPr>
          <w:lang w:eastAsia="zh-CN"/>
        </w:rPr>
        <w:t xml:space="preserve"> copied below: </w:t>
      </w:r>
    </w:p>
    <w:p w14:paraId="4583691B" w14:textId="1890830C" w:rsidR="000B3D38" w:rsidRDefault="00AE6D15" w:rsidP="007C4EC4">
      <w:pPr>
        <w:pStyle w:val="NO"/>
        <w:spacing w:before="180"/>
        <w:ind w:left="0" w:firstLine="0"/>
        <w:rPr>
          <w:lang w:eastAsia="zh-CN"/>
        </w:rPr>
      </w:pPr>
      <w:r>
        <w:rPr>
          <w:lang w:eastAsia="zh-CN"/>
        </w:rPr>
        <w:t>In RAN2#129 [2], good progress of common signal adaptation was made. However, there are still some leftover issue</w:t>
      </w:r>
      <w:r w:rsidR="007C4EC4">
        <w:rPr>
          <w:lang w:eastAsia="zh-CN"/>
        </w:rPr>
        <w:t>s.</w:t>
      </w:r>
      <w:r>
        <w:rPr>
          <w:lang w:eastAsia="zh-CN"/>
        </w:rPr>
        <w:t xml:space="preserve"> </w:t>
      </w:r>
      <w:r w:rsidR="008C7044">
        <w:rPr>
          <w:lang w:eastAsia="zh-CN"/>
        </w:rPr>
        <w:t xml:space="preserve">In this contribution, we </w:t>
      </w:r>
      <w:r w:rsidR="006A18BA">
        <w:rPr>
          <w:lang w:eastAsia="zh-CN"/>
        </w:rPr>
        <w:t>further discuss</w:t>
      </w:r>
      <w:r w:rsidR="007C4EC4">
        <w:rPr>
          <w:lang w:eastAsia="zh-CN"/>
        </w:rPr>
        <w:t xml:space="preserve"> remaining issue </w:t>
      </w:r>
      <w:r w:rsidR="006A18BA">
        <w:rPr>
          <w:lang w:eastAsia="zh-CN"/>
        </w:rPr>
        <w:t>on adaptation of common signal transmission.</w:t>
      </w:r>
    </w:p>
    <w:p w14:paraId="5E810812" w14:textId="594C4FEE" w:rsidR="00224A51" w:rsidRDefault="00B5750C" w:rsidP="00474835">
      <w:pPr>
        <w:pStyle w:val="Heading1"/>
        <w:rPr>
          <w:lang w:val="en-US"/>
        </w:rPr>
      </w:pPr>
      <w:r>
        <w:rPr>
          <w:lang w:val="en-US"/>
        </w:rPr>
        <w:t xml:space="preserve">2 </w:t>
      </w:r>
      <w:r w:rsidRPr="00692DEB">
        <w:rPr>
          <w:lang w:val="en-US"/>
        </w:rPr>
        <w:t xml:space="preserve">Discussion </w:t>
      </w:r>
    </w:p>
    <w:p w14:paraId="604767FE" w14:textId="03E18C19" w:rsidR="00D05571" w:rsidRDefault="00D05571" w:rsidP="00D05571">
      <w:pPr>
        <w:pStyle w:val="Heading2"/>
      </w:pPr>
      <w:r>
        <w:t>2.1 Adaptation of paging occasions</w:t>
      </w:r>
    </w:p>
    <w:p w14:paraId="4C10EF67" w14:textId="6DB87574" w:rsidR="00B02395" w:rsidRDefault="00B02395" w:rsidP="00B02395">
      <w:pPr>
        <w:rPr>
          <w:lang w:val="en-GB"/>
        </w:rPr>
      </w:pPr>
      <w:r>
        <w:rPr>
          <w:lang w:val="en-GB"/>
        </w:rPr>
        <w:t xml:space="preserve">In RAN2#129 [2], </w:t>
      </w:r>
      <w:r w:rsidR="00834818">
        <w:rPr>
          <w:lang w:val="en-GB"/>
        </w:rPr>
        <w:t>the following agreements on paging adaptation were made:</w:t>
      </w:r>
    </w:p>
    <w:p w14:paraId="66536EC1" w14:textId="77777777" w:rsidR="00D541CA" w:rsidRDefault="00D541CA" w:rsidP="00D541CA">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paging adaptation </w:t>
      </w:r>
    </w:p>
    <w:p w14:paraId="29CCD847" w14:textId="77777777" w:rsidR="00D541CA" w:rsidRPr="00B15F40" w:rsidRDefault="00D541CA" w:rsidP="00D541CA">
      <w:pPr>
        <w:pStyle w:val="Doc-text2"/>
        <w:numPr>
          <w:ilvl w:val="0"/>
          <w:numId w:val="104"/>
        </w:numPr>
        <w:pBdr>
          <w:top w:val="single" w:sz="4" w:space="1" w:color="auto"/>
          <w:left w:val="single" w:sz="4" w:space="4" w:color="auto"/>
          <w:bottom w:val="single" w:sz="4" w:space="1" w:color="auto"/>
          <w:right w:val="single" w:sz="4" w:space="0" w:color="auto"/>
        </w:pBdr>
      </w:pPr>
      <w:r w:rsidRPr="00BC1A65">
        <w:rPr>
          <w:lang w:val="en-CA"/>
        </w:rPr>
        <w:t>For N, values smaller than T/32 are not supported.</w:t>
      </w:r>
    </w:p>
    <w:p w14:paraId="3291E06E" w14:textId="77777777" w:rsidR="00D541CA" w:rsidRPr="00B15F40" w:rsidRDefault="00D541CA" w:rsidP="00D541CA">
      <w:pPr>
        <w:pStyle w:val="Doc-text2"/>
        <w:numPr>
          <w:ilvl w:val="0"/>
          <w:numId w:val="104"/>
        </w:numPr>
        <w:pBdr>
          <w:top w:val="single" w:sz="4" w:space="1" w:color="auto"/>
          <w:left w:val="single" w:sz="4" w:space="4" w:color="auto"/>
          <w:bottom w:val="single" w:sz="4" w:space="1" w:color="auto"/>
          <w:right w:val="single" w:sz="4" w:space="0" w:color="auto"/>
        </w:pBdr>
      </w:pPr>
      <w:r w:rsidRPr="007D60B2">
        <w:rPr>
          <w:lang w:val="en-CA"/>
        </w:rPr>
        <w:t>The maximum possible value for Ns is 8.</w:t>
      </w:r>
    </w:p>
    <w:p w14:paraId="215B9E20" w14:textId="77777777" w:rsidR="00D541CA" w:rsidRPr="00B15F40" w:rsidRDefault="00D541CA" w:rsidP="00D541CA">
      <w:pPr>
        <w:pStyle w:val="Doc-text2"/>
        <w:numPr>
          <w:ilvl w:val="0"/>
          <w:numId w:val="104"/>
        </w:numPr>
        <w:pBdr>
          <w:top w:val="single" w:sz="4" w:space="1" w:color="auto"/>
          <w:left w:val="single" w:sz="4" w:space="4" w:color="auto"/>
          <w:bottom w:val="single" w:sz="4" w:space="1" w:color="auto"/>
          <w:right w:val="single" w:sz="4" w:space="0" w:color="auto"/>
        </w:pBdr>
      </w:pPr>
      <w:r w:rsidRPr="002A2B29">
        <w:t>Introduce a separate PEI configuration.</w:t>
      </w:r>
    </w:p>
    <w:p w14:paraId="52CDF403" w14:textId="77777777" w:rsidR="00D541CA" w:rsidRPr="00B15F40" w:rsidRDefault="00D541CA" w:rsidP="00D541CA">
      <w:pPr>
        <w:pStyle w:val="Doc-text2"/>
        <w:numPr>
          <w:ilvl w:val="0"/>
          <w:numId w:val="104"/>
        </w:numPr>
        <w:pBdr>
          <w:top w:val="single" w:sz="4" w:space="1" w:color="auto"/>
          <w:left w:val="single" w:sz="4" w:space="4" w:color="auto"/>
          <w:bottom w:val="single" w:sz="4" w:space="1" w:color="auto"/>
          <w:right w:val="single" w:sz="4" w:space="0" w:color="auto"/>
        </w:pBdr>
      </w:pPr>
      <w:r w:rsidRPr="00BC1A65">
        <w:rPr>
          <w:lang w:val="en-CA"/>
        </w:rPr>
        <w:t>Paging adaptations are configured semi-statically and updated via system information update notification.</w:t>
      </w:r>
    </w:p>
    <w:p w14:paraId="4216EE62" w14:textId="77777777" w:rsidR="00D541CA" w:rsidRPr="002336D1" w:rsidRDefault="00D541CA" w:rsidP="00D541CA">
      <w:pPr>
        <w:pStyle w:val="Doc-text2"/>
        <w:numPr>
          <w:ilvl w:val="0"/>
          <w:numId w:val="104"/>
        </w:numPr>
        <w:pBdr>
          <w:top w:val="single" w:sz="4" w:space="1" w:color="auto"/>
          <w:left w:val="single" w:sz="4" w:space="4" w:color="auto"/>
          <w:bottom w:val="single" w:sz="4" w:space="1" w:color="auto"/>
          <w:right w:val="single" w:sz="4" w:space="0" w:color="auto"/>
        </w:pBdr>
        <w:spacing w:after="180"/>
      </w:pPr>
      <w:r w:rsidRPr="00DD2F1C">
        <w:t>A new UE capability is added for R19 NES paging enhancement, and the new capability is included in UE-</w:t>
      </w:r>
      <w:proofErr w:type="spellStart"/>
      <w:r w:rsidRPr="00DD2F1C">
        <w:t>RadioPagingInfo</w:t>
      </w:r>
      <w:proofErr w:type="spellEnd"/>
      <w:r w:rsidRPr="00DD2F1C">
        <w:t>.</w:t>
      </w:r>
      <w:r>
        <w:t xml:space="preserve"> FFS on whether we have a common capability for all NES features.</w:t>
      </w:r>
    </w:p>
    <w:p w14:paraId="666D0AB8" w14:textId="5D714B1B" w:rsidR="00834818" w:rsidRDefault="003669A2" w:rsidP="00B02395">
      <w:r>
        <w:t>We think the main remaining issues include the below aspects:</w:t>
      </w:r>
    </w:p>
    <w:p w14:paraId="6D935831" w14:textId="35EA5F10" w:rsidR="003669A2" w:rsidRDefault="003669A2" w:rsidP="003669A2">
      <w:pPr>
        <w:pStyle w:val="ListParagraph"/>
        <w:numPr>
          <w:ilvl w:val="0"/>
          <w:numId w:val="105"/>
        </w:numPr>
        <w:ind w:firstLineChars="0"/>
      </w:pPr>
      <w:r>
        <w:t xml:space="preserve">Further details on new paging configuration </w:t>
      </w:r>
    </w:p>
    <w:p w14:paraId="6DDB98BF" w14:textId="378703D6" w:rsidR="003669A2" w:rsidRDefault="003669A2" w:rsidP="003669A2">
      <w:pPr>
        <w:pStyle w:val="ListParagraph"/>
        <w:numPr>
          <w:ilvl w:val="0"/>
          <w:numId w:val="105"/>
        </w:numPr>
        <w:ind w:firstLineChars="0"/>
      </w:pPr>
      <w:r>
        <w:t>UE behavior when new PEI configuration is provided</w:t>
      </w:r>
    </w:p>
    <w:p w14:paraId="05846991" w14:textId="6995AC5D" w:rsidR="00D541CA" w:rsidRPr="00D541CA" w:rsidRDefault="0055083A" w:rsidP="00B02395">
      <w:pPr>
        <w:pStyle w:val="ListParagraph"/>
        <w:numPr>
          <w:ilvl w:val="0"/>
          <w:numId w:val="105"/>
        </w:numPr>
        <w:ind w:firstLineChars="0"/>
      </w:pPr>
      <w:r>
        <w:lastRenderedPageBreak/>
        <w:t>Further details of new PEI configuration</w:t>
      </w:r>
    </w:p>
    <w:p w14:paraId="0F4C7FF5" w14:textId="2E2AC095" w:rsidR="006C1E0D" w:rsidRPr="006C1E0D" w:rsidRDefault="00221DC7" w:rsidP="006C1E0D">
      <w:pPr>
        <w:pStyle w:val="Heading3"/>
        <w:rPr>
          <w:lang w:val="en-US"/>
        </w:rPr>
      </w:pPr>
      <w:r>
        <w:t>2.</w:t>
      </w:r>
      <w:r w:rsidR="006C1E0D">
        <w:t>1</w:t>
      </w:r>
      <w:r>
        <w:t xml:space="preserve">.1 </w:t>
      </w:r>
      <w:r w:rsidR="006C1E0D">
        <w:t xml:space="preserve">Further details on new paging configuration </w:t>
      </w:r>
    </w:p>
    <w:p w14:paraId="44A7952F" w14:textId="4F35AE80" w:rsidR="00DF1C29" w:rsidRDefault="00C10C2F" w:rsidP="00D05571">
      <w:pPr>
        <w:rPr>
          <w:lang w:val="en-GB"/>
        </w:rPr>
      </w:pPr>
      <w:r>
        <w:rPr>
          <w:noProof/>
          <w:lang w:val="en-GB"/>
        </w:rPr>
        <mc:AlternateContent>
          <mc:Choice Requires="wps">
            <w:drawing>
              <wp:anchor distT="0" distB="0" distL="114300" distR="114300" simplePos="0" relativeHeight="251660288" behindDoc="0" locked="0" layoutInCell="1" allowOverlap="1" wp14:anchorId="3D16657E" wp14:editId="6BDB9281">
                <wp:simplePos x="0" y="0"/>
                <wp:positionH relativeFrom="page">
                  <wp:posOffset>598805</wp:posOffset>
                </wp:positionH>
                <wp:positionV relativeFrom="paragraph">
                  <wp:posOffset>271145</wp:posOffset>
                </wp:positionV>
                <wp:extent cx="6455410" cy="3097530"/>
                <wp:effectExtent l="0" t="0" r="8890" b="13970"/>
                <wp:wrapTopAndBottom/>
                <wp:docPr id="1371877125" name="Text Box 2"/>
                <wp:cNvGraphicFramePr/>
                <a:graphic xmlns:a="http://schemas.openxmlformats.org/drawingml/2006/main">
                  <a:graphicData uri="http://schemas.microsoft.com/office/word/2010/wordprocessingShape">
                    <wps:wsp>
                      <wps:cNvSpPr txBox="1"/>
                      <wps:spPr>
                        <a:xfrm>
                          <a:off x="0" y="0"/>
                          <a:ext cx="6455410" cy="3097530"/>
                        </a:xfrm>
                        <a:prstGeom prst="rect">
                          <a:avLst/>
                        </a:prstGeom>
                        <a:solidFill>
                          <a:schemeClr val="lt1"/>
                        </a:solidFill>
                        <a:ln w="6350">
                          <a:solidFill>
                            <a:prstClr val="black"/>
                          </a:solidFill>
                        </a:ln>
                      </wps:spPr>
                      <wps:txbx>
                        <w:txbxContent>
                          <w:p w14:paraId="5800DA1C" w14:textId="77777777" w:rsidR="00C10C2F" w:rsidRPr="00C10C2F" w:rsidRDefault="00C10C2F" w:rsidP="00C10C2F">
                            <w:pPr>
                              <w:pStyle w:val="PL"/>
                              <w:rPr>
                                <w:sz w:val="15"/>
                                <w:szCs w:val="18"/>
                              </w:rPr>
                            </w:pPr>
                            <w:r w:rsidRPr="00C10C2F">
                              <w:rPr>
                                <w:sz w:val="15"/>
                                <w:szCs w:val="18"/>
                              </w:rPr>
                              <w:t xml:space="preserve">PCCH-Config ::=             </w:t>
                            </w:r>
                            <w:r w:rsidRPr="00C10C2F">
                              <w:rPr>
                                <w:color w:val="993366"/>
                                <w:sz w:val="15"/>
                                <w:szCs w:val="18"/>
                              </w:rPr>
                              <w:t>SEQUENCE</w:t>
                            </w:r>
                            <w:r w:rsidRPr="00C10C2F">
                              <w:rPr>
                                <w:sz w:val="15"/>
                                <w:szCs w:val="18"/>
                              </w:rPr>
                              <w:t xml:space="preserve"> {</w:t>
                            </w:r>
                          </w:p>
                          <w:p w14:paraId="33BC4069" w14:textId="77777777" w:rsidR="00C10C2F" w:rsidRPr="00C10C2F" w:rsidRDefault="00C10C2F" w:rsidP="00C10C2F">
                            <w:pPr>
                              <w:pStyle w:val="PL"/>
                              <w:ind w:firstLine="220"/>
                              <w:rPr>
                                <w:color w:val="808080"/>
                                <w:sz w:val="15"/>
                                <w:szCs w:val="18"/>
                              </w:rPr>
                            </w:pPr>
                            <w:r w:rsidRPr="00C10C2F">
                              <w:rPr>
                                <w:sz w:val="15"/>
                                <w:szCs w:val="18"/>
                              </w:rPr>
                              <w:t xml:space="preserve">defaultPagingCycle                  PagingCycle, </w:t>
                            </w:r>
                            <w:r w:rsidRPr="00C10C2F">
                              <w:rPr>
                                <w:color w:val="993366"/>
                                <w:sz w:val="15"/>
                                <w:szCs w:val="18"/>
                              </w:rPr>
                              <w:t>OPTIONAL</w:t>
                            </w:r>
                            <w:r w:rsidRPr="00C10C2F">
                              <w:rPr>
                                <w:sz w:val="15"/>
                                <w:szCs w:val="18"/>
                              </w:rPr>
                              <w:t xml:space="preserve">  </w:t>
                            </w:r>
                            <w:r w:rsidRPr="00C10C2F">
                              <w:rPr>
                                <w:color w:val="808080"/>
                                <w:sz w:val="15"/>
                                <w:szCs w:val="18"/>
                              </w:rPr>
                              <w:t>-- Need R</w:t>
                            </w:r>
                          </w:p>
                          <w:p w14:paraId="57FFC69F" w14:textId="77777777" w:rsidR="00C10C2F" w:rsidRPr="00C10C2F" w:rsidRDefault="00C10C2F" w:rsidP="00C10C2F">
                            <w:pPr>
                              <w:pStyle w:val="PL"/>
                              <w:ind w:firstLine="220"/>
                              <w:rPr>
                                <w:sz w:val="15"/>
                                <w:szCs w:val="18"/>
                              </w:rPr>
                            </w:pPr>
                            <w:r w:rsidRPr="00C10C2F">
                              <w:rPr>
                                <w:color w:val="808080"/>
                                <w:sz w:val="15"/>
                                <w:szCs w:val="18"/>
                                <w:highlight w:val="cyan"/>
                              </w:rPr>
                              <w:t>…omit…</w:t>
                            </w:r>
                          </w:p>
                          <w:p w14:paraId="0A73B0BC" w14:textId="77777777" w:rsidR="00C10C2F" w:rsidRPr="00C10C2F" w:rsidRDefault="00C10C2F" w:rsidP="00C10C2F">
                            <w:pPr>
                              <w:pStyle w:val="PL"/>
                              <w:rPr>
                                <w:sz w:val="15"/>
                                <w:szCs w:val="18"/>
                              </w:rPr>
                            </w:pPr>
                            <w:r w:rsidRPr="00C10C2F">
                              <w:rPr>
                                <w:sz w:val="15"/>
                                <w:szCs w:val="18"/>
                              </w:rPr>
                              <w:t xml:space="preserve">    ]],</w:t>
                            </w:r>
                          </w:p>
                          <w:p w14:paraId="134FD026" w14:textId="77777777" w:rsidR="00C10C2F" w:rsidRPr="00C10C2F" w:rsidRDefault="00C10C2F" w:rsidP="00C10C2F">
                            <w:pPr>
                              <w:pStyle w:val="PL"/>
                              <w:rPr>
                                <w:sz w:val="15"/>
                                <w:szCs w:val="18"/>
                              </w:rPr>
                            </w:pPr>
                            <w:r w:rsidRPr="00C10C2F">
                              <w:rPr>
                                <w:sz w:val="15"/>
                                <w:szCs w:val="18"/>
                              </w:rPr>
                              <w:t xml:space="preserve">    [[</w:t>
                            </w:r>
                          </w:p>
                          <w:p w14:paraId="77F10FF4" w14:textId="1A69CC10" w:rsidR="00C10C2F" w:rsidRPr="00C10C2F" w:rsidRDefault="00C10C2F" w:rsidP="00C10C2F">
                            <w:pPr>
                              <w:pStyle w:val="PL"/>
                              <w:rPr>
                                <w:color w:val="808080"/>
                                <w:sz w:val="15"/>
                                <w:szCs w:val="18"/>
                              </w:rPr>
                            </w:pPr>
                            <w:r w:rsidRPr="00C10C2F">
                              <w:rPr>
                                <w:sz w:val="15"/>
                                <w:szCs w:val="18"/>
                              </w:rPr>
                              <w:t xml:space="preserve">    pagingAdaptation-NS-r19           </w:t>
                            </w:r>
                            <w:r w:rsidRPr="00C10C2F">
                              <w:rPr>
                                <w:color w:val="993366"/>
                                <w:sz w:val="15"/>
                                <w:szCs w:val="18"/>
                              </w:rPr>
                              <w:t>ENUMERATED</w:t>
                            </w:r>
                            <w:r w:rsidRPr="00C10C2F">
                              <w:rPr>
                                <w:sz w:val="15"/>
                                <w:szCs w:val="18"/>
                              </w:rPr>
                              <w:t xml:space="preserve"> {eig</w:t>
                            </w:r>
                            <w:r w:rsidRPr="00C10C2F">
                              <w:rPr>
                                <w:sz w:val="15"/>
                                <w:szCs w:val="18"/>
                                <w:highlight w:val="yellow"/>
                              </w:rPr>
                              <w:t>h</w:t>
                            </w:r>
                            <w:r w:rsidRPr="00C10C2F">
                              <w:rPr>
                                <w:sz w:val="15"/>
                                <w:szCs w:val="18"/>
                              </w:rPr>
                              <w:t xml:space="preserve">t,four, two, one}                 </w:t>
                            </w:r>
                            <w:r w:rsidRPr="00C10C2F">
                              <w:rPr>
                                <w:color w:val="993366"/>
                                <w:sz w:val="15"/>
                                <w:szCs w:val="18"/>
                              </w:rPr>
                              <w:t>OPTIONAL</w:t>
                            </w:r>
                            <w:r w:rsidRPr="00C10C2F">
                              <w:rPr>
                                <w:sz w:val="15"/>
                                <w:szCs w:val="18"/>
                              </w:rPr>
                              <w:t xml:space="preserve">,  </w:t>
                            </w:r>
                            <w:r w:rsidRPr="00C10C2F">
                              <w:rPr>
                                <w:color w:val="808080"/>
                                <w:sz w:val="15"/>
                                <w:szCs w:val="18"/>
                              </w:rPr>
                              <w:t>-- Need R</w:t>
                            </w:r>
                          </w:p>
                          <w:p w14:paraId="75FDEEC9" w14:textId="77777777" w:rsidR="00C10C2F" w:rsidRPr="00C10C2F" w:rsidRDefault="00C10C2F" w:rsidP="00C10C2F">
                            <w:pPr>
                              <w:pStyle w:val="PL"/>
                              <w:rPr>
                                <w:sz w:val="15"/>
                                <w:szCs w:val="18"/>
                              </w:rPr>
                            </w:pPr>
                            <w:r w:rsidRPr="00C10C2F">
                              <w:rPr>
                                <w:sz w:val="15"/>
                                <w:szCs w:val="18"/>
                              </w:rPr>
                              <w:t xml:space="preserve">    pagingAdaptationNAndPagingFrameOffset               </w:t>
                            </w:r>
                            <w:r w:rsidRPr="00C10C2F">
                              <w:rPr>
                                <w:color w:val="993366"/>
                                <w:sz w:val="15"/>
                                <w:szCs w:val="18"/>
                              </w:rPr>
                              <w:t>CHOICE</w:t>
                            </w:r>
                            <w:r w:rsidRPr="00C10C2F">
                              <w:rPr>
                                <w:sz w:val="15"/>
                                <w:szCs w:val="18"/>
                              </w:rPr>
                              <w:t xml:space="preserve"> {</w:t>
                            </w:r>
                          </w:p>
                          <w:p w14:paraId="29BE8B7C" w14:textId="77777777" w:rsidR="00C10C2F" w:rsidRPr="00C10C2F" w:rsidRDefault="00C10C2F" w:rsidP="00C10C2F">
                            <w:pPr>
                              <w:pStyle w:val="PL"/>
                              <w:rPr>
                                <w:sz w:val="15"/>
                                <w:szCs w:val="18"/>
                              </w:rPr>
                            </w:pPr>
                            <w:r w:rsidRPr="00C10C2F">
                              <w:rPr>
                                <w:sz w:val="15"/>
                                <w:szCs w:val="18"/>
                              </w:rPr>
                              <w:t xml:space="preserve">        oneT                                </w:t>
                            </w:r>
                            <w:r w:rsidRPr="00C10C2F">
                              <w:rPr>
                                <w:color w:val="993366"/>
                                <w:sz w:val="15"/>
                                <w:szCs w:val="18"/>
                              </w:rPr>
                              <w:t>NULL</w:t>
                            </w:r>
                            <w:r w:rsidRPr="00C10C2F">
                              <w:rPr>
                                <w:sz w:val="15"/>
                                <w:szCs w:val="18"/>
                              </w:rPr>
                              <w:t>,</w:t>
                            </w:r>
                          </w:p>
                          <w:p w14:paraId="0DF9CE45" w14:textId="77777777" w:rsidR="00C10C2F" w:rsidRPr="00C10C2F" w:rsidRDefault="00C10C2F" w:rsidP="00C10C2F">
                            <w:pPr>
                              <w:pStyle w:val="PL"/>
                              <w:rPr>
                                <w:sz w:val="15"/>
                                <w:szCs w:val="18"/>
                              </w:rPr>
                            </w:pPr>
                            <w:r w:rsidRPr="00C10C2F">
                              <w:rPr>
                                <w:sz w:val="15"/>
                                <w:szCs w:val="18"/>
                              </w:rPr>
                              <w:t xml:space="preserve">        halfT                               </w:t>
                            </w:r>
                            <w:r w:rsidRPr="00C10C2F">
                              <w:rPr>
                                <w:color w:val="993366"/>
                                <w:sz w:val="15"/>
                                <w:szCs w:val="18"/>
                              </w:rPr>
                              <w:t>INTEGER</w:t>
                            </w:r>
                            <w:r w:rsidRPr="00C10C2F">
                              <w:rPr>
                                <w:sz w:val="15"/>
                                <w:szCs w:val="18"/>
                              </w:rPr>
                              <w:t xml:space="preserve"> (0..1),</w:t>
                            </w:r>
                          </w:p>
                          <w:p w14:paraId="436AE5B6" w14:textId="77777777" w:rsidR="00C10C2F" w:rsidRPr="00C10C2F" w:rsidRDefault="00C10C2F" w:rsidP="00C10C2F">
                            <w:pPr>
                              <w:pStyle w:val="PL"/>
                              <w:rPr>
                                <w:sz w:val="15"/>
                                <w:szCs w:val="18"/>
                              </w:rPr>
                            </w:pPr>
                            <w:r w:rsidRPr="00C10C2F">
                              <w:rPr>
                                <w:sz w:val="15"/>
                                <w:szCs w:val="18"/>
                              </w:rPr>
                              <w:t xml:space="preserve">        quarterT                            </w:t>
                            </w:r>
                            <w:r w:rsidRPr="00C10C2F">
                              <w:rPr>
                                <w:color w:val="993366"/>
                                <w:sz w:val="15"/>
                                <w:szCs w:val="18"/>
                              </w:rPr>
                              <w:t>INTEGER</w:t>
                            </w:r>
                            <w:r w:rsidRPr="00C10C2F">
                              <w:rPr>
                                <w:sz w:val="15"/>
                                <w:szCs w:val="18"/>
                              </w:rPr>
                              <w:t xml:space="preserve"> (0..3),</w:t>
                            </w:r>
                          </w:p>
                          <w:p w14:paraId="76FB5D3E" w14:textId="77777777" w:rsidR="00C10C2F" w:rsidRPr="00C10C2F" w:rsidRDefault="00C10C2F" w:rsidP="00C10C2F">
                            <w:pPr>
                              <w:pStyle w:val="PL"/>
                              <w:rPr>
                                <w:sz w:val="15"/>
                                <w:szCs w:val="18"/>
                              </w:rPr>
                            </w:pPr>
                            <w:r w:rsidRPr="00C10C2F">
                              <w:rPr>
                                <w:sz w:val="15"/>
                                <w:szCs w:val="18"/>
                              </w:rPr>
                              <w:t xml:space="preserve">        oneEighthT                          </w:t>
                            </w:r>
                            <w:r w:rsidRPr="00C10C2F">
                              <w:rPr>
                                <w:color w:val="993366"/>
                                <w:sz w:val="15"/>
                                <w:szCs w:val="18"/>
                              </w:rPr>
                              <w:t>INTEGER</w:t>
                            </w:r>
                            <w:r w:rsidRPr="00C10C2F">
                              <w:rPr>
                                <w:sz w:val="15"/>
                                <w:szCs w:val="18"/>
                              </w:rPr>
                              <w:t xml:space="preserve"> (0..7),</w:t>
                            </w:r>
                          </w:p>
                          <w:p w14:paraId="24350378" w14:textId="77777777" w:rsidR="00C10C2F" w:rsidRPr="00C10C2F" w:rsidRDefault="00C10C2F" w:rsidP="00C10C2F">
                            <w:pPr>
                              <w:pStyle w:val="PL"/>
                              <w:rPr>
                                <w:sz w:val="15"/>
                                <w:szCs w:val="18"/>
                              </w:rPr>
                            </w:pPr>
                            <w:r w:rsidRPr="00C10C2F">
                              <w:rPr>
                                <w:sz w:val="15"/>
                                <w:szCs w:val="18"/>
                              </w:rPr>
                              <w:t xml:space="preserve">        oneSixteenthT                       </w:t>
                            </w:r>
                            <w:r w:rsidRPr="00C10C2F">
                              <w:rPr>
                                <w:color w:val="993366"/>
                                <w:sz w:val="15"/>
                                <w:szCs w:val="18"/>
                              </w:rPr>
                              <w:t>INTEGER</w:t>
                            </w:r>
                            <w:r w:rsidRPr="00C10C2F">
                              <w:rPr>
                                <w:sz w:val="15"/>
                                <w:szCs w:val="18"/>
                              </w:rPr>
                              <w:t xml:space="preserve"> (0..15),</w:t>
                            </w:r>
                          </w:p>
                          <w:p w14:paraId="20D2D44F" w14:textId="77777777" w:rsidR="00C10C2F" w:rsidRPr="00C10C2F" w:rsidRDefault="00C10C2F" w:rsidP="00C10C2F">
                            <w:pPr>
                              <w:pStyle w:val="PL"/>
                              <w:rPr>
                                <w:sz w:val="15"/>
                                <w:szCs w:val="18"/>
                              </w:rPr>
                            </w:pPr>
                            <w:r w:rsidRPr="00C10C2F">
                              <w:rPr>
                                <w:sz w:val="15"/>
                                <w:szCs w:val="18"/>
                              </w:rPr>
                              <w:t xml:space="preserve">        oneThirty</w:t>
                            </w:r>
                            <w:r w:rsidRPr="00C10C2F">
                              <w:rPr>
                                <w:sz w:val="15"/>
                                <w:szCs w:val="18"/>
                                <w:highlight w:val="yellow"/>
                              </w:rPr>
                              <w:t>Second</w:t>
                            </w:r>
                            <w:r w:rsidRPr="00C10C2F">
                              <w:rPr>
                                <w:sz w:val="15"/>
                                <w:szCs w:val="18"/>
                              </w:rPr>
                              <w:t xml:space="preserve">T                     </w:t>
                            </w:r>
                            <w:r w:rsidRPr="00C10C2F">
                              <w:rPr>
                                <w:color w:val="993366"/>
                                <w:sz w:val="15"/>
                                <w:szCs w:val="18"/>
                              </w:rPr>
                              <w:t>INTEGER</w:t>
                            </w:r>
                            <w:r w:rsidRPr="00C10C2F">
                              <w:rPr>
                                <w:sz w:val="15"/>
                                <w:szCs w:val="18"/>
                              </w:rPr>
                              <w:t xml:space="preserve"> (0..31)</w:t>
                            </w:r>
                          </w:p>
                          <w:p w14:paraId="532799A3" w14:textId="77777777" w:rsidR="00C10C2F" w:rsidRPr="00C10C2F" w:rsidRDefault="00C10C2F" w:rsidP="00C10C2F">
                            <w:pPr>
                              <w:pStyle w:val="PL"/>
                              <w:rPr>
                                <w:sz w:val="15"/>
                                <w:szCs w:val="18"/>
                              </w:rPr>
                            </w:pPr>
                            <w:r w:rsidRPr="00C10C2F">
                              <w:rPr>
                                <w:sz w:val="15"/>
                                <w:szCs w:val="18"/>
                              </w:rPr>
                              <w:t xml:space="preserve">    }</w:t>
                            </w:r>
                          </w:p>
                          <w:p w14:paraId="313DF23C" w14:textId="77777777" w:rsidR="00C10C2F" w:rsidRPr="00C10C2F" w:rsidRDefault="00C10C2F" w:rsidP="00C10C2F">
                            <w:pPr>
                              <w:pStyle w:val="PL"/>
                              <w:rPr>
                                <w:sz w:val="15"/>
                                <w:szCs w:val="18"/>
                              </w:rPr>
                            </w:pPr>
                            <w:r w:rsidRPr="00C10C2F">
                              <w:rPr>
                                <w:sz w:val="15"/>
                                <w:szCs w:val="18"/>
                              </w:rPr>
                              <w:t xml:space="preserve">    ]]</w:t>
                            </w:r>
                          </w:p>
                          <w:p w14:paraId="3082B07B" w14:textId="77777777" w:rsidR="00C10C2F" w:rsidRPr="00C10C2F" w:rsidRDefault="00C10C2F" w:rsidP="00C10C2F">
                            <w:pPr>
                              <w:pStyle w:val="PL"/>
                              <w:rPr>
                                <w:sz w:val="15"/>
                                <w:szCs w:val="18"/>
                              </w:rPr>
                            </w:pPr>
                            <w:r w:rsidRPr="00C10C2F">
                              <w:rPr>
                                <w:sz w:val="15"/>
                                <w:szCs w:val="18"/>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10C2F" w:rsidRPr="006D0C02" w14:paraId="3A179D5A" w14:textId="77777777" w:rsidTr="00C10C2F">
                              <w:tc>
                                <w:tcPr>
                                  <w:tcW w:w="9351" w:type="dxa"/>
                                  <w:tcBorders>
                                    <w:top w:val="single" w:sz="4" w:space="0" w:color="auto"/>
                                    <w:left w:val="single" w:sz="4" w:space="0" w:color="auto"/>
                                    <w:bottom w:val="single" w:sz="4" w:space="0" w:color="auto"/>
                                    <w:right w:val="single" w:sz="4" w:space="0" w:color="auto"/>
                                  </w:tcBorders>
                                </w:tcPr>
                                <w:p w14:paraId="20B91981" w14:textId="77777777" w:rsidR="00C10C2F" w:rsidRDefault="00C10C2F" w:rsidP="00C10C2F">
                                  <w:pPr>
                                    <w:pStyle w:val="TAL"/>
                                    <w:rPr>
                                      <w:b/>
                                      <w:i/>
                                      <w:lang w:eastAsia="sv-SE"/>
                                    </w:rPr>
                                  </w:pPr>
                                  <w:proofErr w:type="spellStart"/>
                                  <w:r w:rsidRPr="00D634FA">
                                    <w:rPr>
                                      <w:b/>
                                      <w:i/>
                                      <w:lang w:eastAsia="sv-SE"/>
                                    </w:rPr>
                                    <w:t>pagingAdaptation</w:t>
                                  </w:r>
                                  <w:proofErr w:type="spellEnd"/>
                                  <w:r w:rsidRPr="00D634FA">
                                    <w:rPr>
                                      <w:b/>
                                      <w:i/>
                                      <w:lang w:eastAsia="sv-SE"/>
                                    </w:rPr>
                                    <w:t>-NS</w:t>
                                  </w:r>
                                </w:p>
                                <w:p w14:paraId="781433E4" w14:textId="77777777" w:rsidR="00C10C2F" w:rsidRPr="006D0C02" w:rsidRDefault="00C10C2F" w:rsidP="00C10C2F">
                                  <w:pPr>
                                    <w:pStyle w:val="TAL"/>
                                    <w:rPr>
                                      <w:b/>
                                      <w:i/>
                                      <w:lang w:eastAsia="sv-SE"/>
                                    </w:rPr>
                                  </w:pPr>
                                  <w:r w:rsidRPr="0034699B">
                                    <w:rPr>
                                      <w:bCs/>
                                      <w:iCs/>
                                      <w:lang w:eastAsia="sv-SE"/>
                                    </w:rPr>
                                    <w:t>Number of paging occasions per paging frame for paging adaptation</w:t>
                                  </w:r>
                                </w:p>
                              </w:tc>
                            </w:tr>
                            <w:tr w:rsidR="00C10C2F" w:rsidRPr="00212D19" w14:paraId="7851E7AE" w14:textId="77777777" w:rsidTr="00C10C2F">
                              <w:tc>
                                <w:tcPr>
                                  <w:tcW w:w="9351" w:type="dxa"/>
                                  <w:tcBorders>
                                    <w:top w:val="single" w:sz="4" w:space="0" w:color="auto"/>
                                    <w:left w:val="single" w:sz="4" w:space="0" w:color="auto"/>
                                    <w:bottom w:val="single" w:sz="4" w:space="0" w:color="auto"/>
                                    <w:right w:val="single" w:sz="4" w:space="0" w:color="auto"/>
                                  </w:tcBorders>
                                </w:tcPr>
                                <w:p w14:paraId="36FC5259" w14:textId="77777777" w:rsidR="00C10C2F" w:rsidRDefault="00C10C2F" w:rsidP="00C10C2F">
                                  <w:pPr>
                                    <w:pStyle w:val="TAL"/>
                                    <w:rPr>
                                      <w:b/>
                                      <w:i/>
                                      <w:lang w:eastAsia="sv-SE"/>
                                    </w:rPr>
                                  </w:pPr>
                                  <w:proofErr w:type="spellStart"/>
                                  <w:r w:rsidRPr="002446FB">
                                    <w:rPr>
                                      <w:b/>
                                      <w:i/>
                                      <w:lang w:eastAsia="sv-SE"/>
                                    </w:rPr>
                                    <w:t>pagingAdaptationNAndPagingFrameOffset</w:t>
                                  </w:r>
                                  <w:proofErr w:type="spellEnd"/>
                                  <w:r w:rsidRPr="002446FB">
                                    <w:rPr>
                                      <w:b/>
                                      <w:i/>
                                      <w:lang w:eastAsia="sv-SE"/>
                                    </w:rPr>
                                    <w:t xml:space="preserve"> </w:t>
                                  </w:r>
                                </w:p>
                                <w:p w14:paraId="08EFF335" w14:textId="77777777" w:rsidR="00C10C2F" w:rsidRPr="00212D19" w:rsidRDefault="00C10C2F" w:rsidP="00C10C2F">
                                  <w:pPr>
                                    <w:pStyle w:val="TAL"/>
                                    <w:rPr>
                                      <w:bCs/>
                                      <w:lang w:eastAsia="sv-SE"/>
                                    </w:rPr>
                                  </w:pPr>
                                  <w:r w:rsidRPr="002446FB">
                                    <w:rPr>
                                      <w:bCs/>
                                      <w:lang w:eastAsia="sv-SE"/>
                                    </w:rPr>
                                    <w:t xml:space="preserve">Used to derive the number of total paging frames in T (corresponding to parameter N in TS 38.304 [20]) and paging frame offset (corresponding to parameter </w:t>
                                  </w:r>
                                  <w:proofErr w:type="spellStart"/>
                                  <w:r w:rsidRPr="002446FB">
                                    <w:rPr>
                                      <w:bCs/>
                                      <w:lang w:eastAsia="sv-SE"/>
                                    </w:rPr>
                                    <w:t>PF_offset</w:t>
                                  </w:r>
                                  <w:proofErr w:type="spellEnd"/>
                                  <w:r w:rsidRPr="002446FB">
                                    <w:rPr>
                                      <w:bCs/>
                                      <w:lang w:eastAsia="sv-SE"/>
                                    </w:rPr>
                                    <w:t xml:space="preserve"> in TS 38.304 [20]). A value of </w:t>
                                  </w:r>
                                  <w:proofErr w:type="spellStart"/>
                                  <w:r w:rsidRPr="002446FB">
                                    <w:rPr>
                                      <w:bCs/>
                                      <w:lang w:eastAsia="sv-SE"/>
                                    </w:rPr>
                                    <w:t>oneSixteenthT</w:t>
                                  </w:r>
                                  <w:proofErr w:type="spellEnd"/>
                                  <w:r w:rsidRPr="002446FB">
                                    <w:rPr>
                                      <w:bCs/>
                                      <w:lang w:eastAsia="sv-SE"/>
                                    </w:rPr>
                                    <w:t xml:space="preserve"> corresponds to T / 16, a value of </w:t>
                                  </w:r>
                                  <w:proofErr w:type="spellStart"/>
                                  <w:r w:rsidRPr="002446FB">
                                    <w:rPr>
                                      <w:bCs/>
                                      <w:lang w:eastAsia="sv-SE"/>
                                    </w:rPr>
                                    <w:t>oneEighthT</w:t>
                                  </w:r>
                                  <w:proofErr w:type="spellEnd"/>
                                  <w:r w:rsidRPr="002446FB">
                                    <w:rPr>
                                      <w:bCs/>
                                      <w:lang w:eastAsia="sv-SE"/>
                                    </w:rPr>
                                    <w:t xml:space="preserve"> corresponds to T / 8, and so on.</w:t>
                                  </w:r>
                                </w:p>
                              </w:tc>
                            </w:tr>
                          </w:tbl>
                          <w:p w14:paraId="0CF90362" w14:textId="0D9DBA9C" w:rsidR="00C10C2F" w:rsidRPr="006D0C02" w:rsidRDefault="00C10C2F" w:rsidP="00C10C2F">
                            <w:pPr>
                              <w:pStyle w:val="Editorsnote0"/>
                              <w:spacing w:before="180"/>
                              <w:ind w:left="0" w:firstLine="0"/>
                            </w:pPr>
                            <w:r>
                              <w:t xml:space="preserve">Editor’s note: FFS field description for </w:t>
                            </w:r>
                            <w:proofErr w:type="spellStart"/>
                            <w:r w:rsidRPr="00212D19">
                              <w:rPr>
                                <w:i/>
                                <w:iCs/>
                              </w:rPr>
                              <w:t>pagingAdaptationNAndPagingFrameOffset</w:t>
                            </w:r>
                            <w:proofErr w:type="spellEnd"/>
                            <w:r w:rsidRPr="00212D19">
                              <w:rPr>
                                <w:i/>
                                <w:iCs/>
                              </w:rPr>
                              <w:t xml:space="preserve"> </w:t>
                            </w:r>
                            <w:r>
                              <w:t>with respect to possible configuration restrictions. FFS:</w:t>
                            </w:r>
                            <w:r w:rsidRPr="004A3DD7">
                              <w:t xml:space="preserve"> </w:t>
                            </w:r>
                            <w:proofErr w:type="spellStart"/>
                            <w:r w:rsidRPr="00212D19">
                              <w:rPr>
                                <w:i/>
                                <w:iCs/>
                              </w:rPr>
                              <w:t>firstPDCCH-MonitoringOccasionOfPO</w:t>
                            </w:r>
                            <w:proofErr w:type="spellEnd"/>
                            <w:r>
                              <w:t xml:space="preserve"> for paging adaptations. </w:t>
                            </w:r>
                          </w:p>
                          <w:p w14:paraId="34EA96BA" w14:textId="77777777" w:rsidR="00C10C2F" w:rsidRDefault="00C10C2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D16657E" id="_x0000_t202" coordsize="21600,21600" o:spt="202" path="m,l,21600r21600,l21600,xe">
                <v:stroke joinstyle="miter"/>
                <v:path gradientshapeok="t" o:connecttype="rect"/>
              </v:shapetype>
              <v:shape id="Text Box 2" o:spid="_x0000_s1027" type="#_x0000_t202" style="position:absolute;margin-left:47.15pt;margin-top:21.35pt;width:508.3pt;height:243.9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H1bl5OQIAAIQEAAAOAAAAZHJzL2Uyb0RvYy54bWysVEtv2zAMvg/YfxB0X+y82tWIU2QpMgwo&#13;&#10;2gLp0LMiS7EwWdQkJXb260cp726nYReZFKmP5EfSk/uu0WQrnFdgStrv5ZQIw6FSZl3S76+LT58p&#13;&#10;8YGZimkwoqQ74en99OOHSWsLMYAadCUcQRDji9aWtA7BFlnmeS0a5ntghUGjBNewgKpbZ5VjLaI3&#13;&#10;Ohvk+U3WgqusAy68x9uHvZFOE76UgodnKb0IRJcUcwvpdOlcxTObTlixdszWih/SYP+QRcOUwaAn&#13;&#10;qAcWGNk49QdUo7gDDzL0ODQZSKm4SDVgNf38XTXLmlmRakFyvD3R5P8fLH/aLu2LI6H7Ah02MBLS&#13;&#10;Wl94vIz1dNI18YuZErQjhbsTbaILhOPlzWg8HvXRxNE2zO9ux8NEbHZ+bp0PXwU0JAolddiXRBfb&#13;&#10;PvqAIdH16BKjedCqWiitkxJnQcy1I1uGXdQhJYkvrry0IS2mMhznCfjKFqFP71ea8R+xzGsE1LTB&#13;&#10;y3PxUQrdqiOquiBmBdUO+XKwHyVv+UIh/CPz4YU5nB3kAfchPOMhNWBOcJAoqcH9+tt99MeWopWS&#13;&#10;FmexpP7nhjlBif5msNl3/dEoDm9SRuPbASru0rK6tJhNMwckqo+bZ3kSo3/QR1E6aN5wbWYxKpqY&#13;&#10;4Ri7pOEozsN+Q3DtuJjNkhOOq2Xh0Swtj9CxMZHW1+6NOXtoa8CJeILj1LLiXXf3vvGlgdkmgFSp&#13;&#10;9ZHnPasH+nHUU3cOaxl36VJPXuefx/Q3AAAA//8DAFBLAwQUAAYACAAAACEAjw9kR+EAAAAPAQAA&#13;&#10;DwAAAGRycy9kb3ducmV2LnhtbExPy07DMBC8I/EP1iJxo3b6gCSNU/EovXCiIM5u7NoW8Tqy3TT8&#13;&#10;Pe4JLiuN5rEzzWZyPRlViNYjh2LGgCjsvLSoOXx+vN6VQGISKEXvUXH4URE27fVVI2rpz/iuxn3S&#13;&#10;JIdgrAUHk9JQUxo7o5yIMz8ozNzRBydShkFTGcQ5h7uezhm7p05YzB+MGNSzUd33/uQ4bJ90pbtS&#13;&#10;BLMtpbXj9HV80zvOb2+ml3U+j2sgSU3pzwGXDbk/tLnYwZ9QRtJzqJaLrOSwnD8AufBFwSogBw6r&#13;&#10;BVsBbRv6f0f7CwAA//8DAFBLAQItABQABgAIAAAAIQC2gziS/gAAAOEBAAATAAAAAAAAAAAAAAAA&#13;&#10;AAAAAABbQ29udGVudF9UeXBlc10ueG1sUEsBAi0AFAAGAAgAAAAhADj9If/WAAAAlAEAAAsAAAAA&#13;&#10;AAAAAAAAAAAALwEAAF9yZWxzLy5yZWxzUEsBAi0AFAAGAAgAAAAhAEfVuXk5AgAAhAQAAA4AAAAA&#13;&#10;AAAAAAAAAAAALgIAAGRycy9lMm9Eb2MueG1sUEsBAi0AFAAGAAgAAAAhAI8PZEfhAAAADwEAAA8A&#13;&#10;AAAAAAAAAAAAAAAAkwQAAGRycy9kb3ducmV2LnhtbFBLBQYAAAAABAAEAPMAAAChBQAAAAA=&#13;&#10;" fillcolor="white [3201]" strokeweight=".5pt">
                <v:textbox>
                  <w:txbxContent>
                    <w:p w14:paraId="5800DA1C" w14:textId="77777777" w:rsidR="00C10C2F" w:rsidRPr="00C10C2F" w:rsidRDefault="00C10C2F" w:rsidP="00C10C2F">
                      <w:pPr>
                        <w:pStyle w:val="PL"/>
                        <w:rPr>
                          <w:sz w:val="15"/>
                          <w:szCs w:val="18"/>
                        </w:rPr>
                      </w:pPr>
                      <w:r w:rsidRPr="00C10C2F">
                        <w:rPr>
                          <w:sz w:val="15"/>
                          <w:szCs w:val="18"/>
                        </w:rPr>
                        <w:t xml:space="preserve">PCCH-Config ::=             </w:t>
                      </w:r>
                      <w:r w:rsidRPr="00C10C2F">
                        <w:rPr>
                          <w:color w:val="993366"/>
                          <w:sz w:val="15"/>
                          <w:szCs w:val="18"/>
                        </w:rPr>
                        <w:t>SEQUENCE</w:t>
                      </w:r>
                      <w:r w:rsidRPr="00C10C2F">
                        <w:rPr>
                          <w:sz w:val="15"/>
                          <w:szCs w:val="18"/>
                        </w:rPr>
                        <w:t xml:space="preserve"> {</w:t>
                      </w:r>
                    </w:p>
                    <w:p w14:paraId="33BC4069" w14:textId="77777777" w:rsidR="00C10C2F" w:rsidRPr="00C10C2F" w:rsidRDefault="00C10C2F" w:rsidP="00C10C2F">
                      <w:pPr>
                        <w:pStyle w:val="PL"/>
                        <w:ind w:firstLine="220"/>
                        <w:rPr>
                          <w:color w:val="808080"/>
                          <w:sz w:val="15"/>
                          <w:szCs w:val="18"/>
                        </w:rPr>
                      </w:pPr>
                      <w:r w:rsidRPr="00C10C2F">
                        <w:rPr>
                          <w:sz w:val="15"/>
                          <w:szCs w:val="18"/>
                        </w:rPr>
                        <w:t xml:space="preserve">defaultPagingCycle                  PagingCycle, </w:t>
                      </w:r>
                      <w:r w:rsidRPr="00C10C2F">
                        <w:rPr>
                          <w:color w:val="993366"/>
                          <w:sz w:val="15"/>
                          <w:szCs w:val="18"/>
                        </w:rPr>
                        <w:t>OPTIONAL</w:t>
                      </w:r>
                      <w:r w:rsidRPr="00C10C2F">
                        <w:rPr>
                          <w:sz w:val="15"/>
                          <w:szCs w:val="18"/>
                        </w:rPr>
                        <w:t xml:space="preserve">  </w:t>
                      </w:r>
                      <w:r w:rsidRPr="00C10C2F">
                        <w:rPr>
                          <w:color w:val="808080"/>
                          <w:sz w:val="15"/>
                          <w:szCs w:val="18"/>
                        </w:rPr>
                        <w:t>-- Need R</w:t>
                      </w:r>
                    </w:p>
                    <w:p w14:paraId="57FFC69F" w14:textId="77777777" w:rsidR="00C10C2F" w:rsidRPr="00C10C2F" w:rsidRDefault="00C10C2F" w:rsidP="00C10C2F">
                      <w:pPr>
                        <w:pStyle w:val="PL"/>
                        <w:ind w:firstLine="220"/>
                        <w:rPr>
                          <w:sz w:val="15"/>
                          <w:szCs w:val="18"/>
                        </w:rPr>
                      </w:pPr>
                      <w:r w:rsidRPr="00C10C2F">
                        <w:rPr>
                          <w:color w:val="808080"/>
                          <w:sz w:val="15"/>
                          <w:szCs w:val="18"/>
                          <w:highlight w:val="cyan"/>
                        </w:rPr>
                        <w:t>…omit…</w:t>
                      </w:r>
                    </w:p>
                    <w:p w14:paraId="0A73B0BC" w14:textId="77777777" w:rsidR="00C10C2F" w:rsidRPr="00C10C2F" w:rsidRDefault="00C10C2F" w:rsidP="00C10C2F">
                      <w:pPr>
                        <w:pStyle w:val="PL"/>
                        <w:rPr>
                          <w:sz w:val="15"/>
                          <w:szCs w:val="18"/>
                        </w:rPr>
                      </w:pPr>
                      <w:r w:rsidRPr="00C10C2F">
                        <w:rPr>
                          <w:sz w:val="15"/>
                          <w:szCs w:val="18"/>
                        </w:rPr>
                        <w:t xml:space="preserve">    ]],</w:t>
                      </w:r>
                    </w:p>
                    <w:p w14:paraId="134FD026" w14:textId="77777777" w:rsidR="00C10C2F" w:rsidRPr="00C10C2F" w:rsidRDefault="00C10C2F" w:rsidP="00C10C2F">
                      <w:pPr>
                        <w:pStyle w:val="PL"/>
                        <w:rPr>
                          <w:sz w:val="15"/>
                          <w:szCs w:val="18"/>
                        </w:rPr>
                      </w:pPr>
                      <w:r w:rsidRPr="00C10C2F">
                        <w:rPr>
                          <w:sz w:val="15"/>
                          <w:szCs w:val="18"/>
                        </w:rPr>
                        <w:t xml:space="preserve">    [[</w:t>
                      </w:r>
                    </w:p>
                    <w:p w14:paraId="77F10FF4" w14:textId="1A69CC10" w:rsidR="00C10C2F" w:rsidRPr="00C10C2F" w:rsidRDefault="00C10C2F" w:rsidP="00C10C2F">
                      <w:pPr>
                        <w:pStyle w:val="PL"/>
                        <w:rPr>
                          <w:color w:val="808080"/>
                          <w:sz w:val="15"/>
                          <w:szCs w:val="18"/>
                        </w:rPr>
                      </w:pPr>
                      <w:r w:rsidRPr="00C10C2F">
                        <w:rPr>
                          <w:sz w:val="15"/>
                          <w:szCs w:val="18"/>
                        </w:rPr>
                        <w:t xml:space="preserve">    pagingAdaptation-NS-r19           </w:t>
                      </w:r>
                      <w:r w:rsidRPr="00C10C2F">
                        <w:rPr>
                          <w:color w:val="993366"/>
                          <w:sz w:val="15"/>
                          <w:szCs w:val="18"/>
                        </w:rPr>
                        <w:t>ENUMERATED</w:t>
                      </w:r>
                      <w:r w:rsidRPr="00C10C2F">
                        <w:rPr>
                          <w:sz w:val="15"/>
                          <w:szCs w:val="18"/>
                        </w:rPr>
                        <w:t xml:space="preserve"> {eig</w:t>
                      </w:r>
                      <w:r w:rsidRPr="00C10C2F">
                        <w:rPr>
                          <w:sz w:val="15"/>
                          <w:szCs w:val="18"/>
                          <w:highlight w:val="yellow"/>
                        </w:rPr>
                        <w:t>h</w:t>
                      </w:r>
                      <w:r w:rsidRPr="00C10C2F">
                        <w:rPr>
                          <w:sz w:val="15"/>
                          <w:szCs w:val="18"/>
                        </w:rPr>
                        <w:t xml:space="preserve">t,four, two, one}                 </w:t>
                      </w:r>
                      <w:r w:rsidRPr="00C10C2F">
                        <w:rPr>
                          <w:color w:val="993366"/>
                          <w:sz w:val="15"/>
                          <w:szCs w:val="18"/>
                        </w:rPr>
                        <w:t>OPTIONAL</w:t>
                      </w:r>
                      <w:r w:rsidRPr="00C10C2F">
                        <w:rPr>
                          <w:sz w:val="15"/>
                          <w:szCs w:val="18"/>
                        </w:rPr>
                        <w:t xml:space="preserve">,  </w:t>
                      </w:r>
                      <w:r w:rsidRPr="00C10C2F">
                        <w:rPr>
                          <w:color w:val="808080"/>
                          <w:sz w:val="15"/>
                          <w:szCs w:val="18"/>
                        </w:rPr>
                        <w:t>-- Need R</w:t>
                      </w:r>
                    </w:p>
                    <w:p w14:paraId="75FDEEC9" w14:textId="77777777" w:rsidR="00C10C2F" w:rsidRPr="00C10C2F" w:rsidRDefault="00C10C2F" w:rsidP="00C10C2F">
                      <w:pPr>
                        <w:pStyle w:val="PL"/>
                        <w:rPr>
                          <w:sz w:val="15"/>
                          <w:szCs w:val="18"/>
                        </w:rPr>
                      </w:pPr>
                      <w:r w:rsidRPr="00C10C2F">
                        <w:rPr>
                          <w:sz w:val="15"/>
                          <w:szCs w:val="18"/>
                        </w:rPr>
                        <w:t xml:space="preserve">    pagingAdaptationNAndPagingFrameOffset               </w:t>
                      </w:r>
                      <w:r w:rsidRPr="00C10C2F">
                        <w:rPr>
                          <w:color w:val="993366"/>
                          <w:sz w:val="15"/>
                          <w:szCs w:val="18"/>
                        </w:rPr>
                        <w:t>CHOICE</w:t>
                      </w:r>
                      <w:r w:rsidRPr="00C10C2F">
                        <w:rPr>
                          <w:sz w:val="15"/>
                          <w:szCs w:val="18"/>
                        </w:rPr>
                        <w:t xml:space="preserve"> {</w:t>
                      </w:r>
                    </w:p>
                    <w:p w14:paraId="29BE8B7C" w14:textId="77777777" w:rsidR="00C10C2F" w:rsidRPr="00C10C2F" w:rsidRDefault="00C10C2F" w:rsidP="00C10C2F">
                      <w:pPr>
                        <w:pStyle w:val="PL"/>
                        <w:rPr>
                          <w:sz w:val="15"/>
                          <w:szCs w:val="18"/>
                        </w:rPr>
                      </w:pPr>
                      <w:r w:rsidRPr="00C10C2F">
                        <w:rPr>
                          <w:sz w:val="15"/>
                          <w:szCs w:val="18"/>
                        </w:rPr>
                        <w:t xml:space="preserve">        oneT                                </w:t>
                      </w:r>
                      <w:r w:rsidRPr="00C10C2F">
                        <w:rPr>
                          <w:color w:val="993366"/>
                          <w:sz w:val="15"/>
                          <w:szCs w:val="18"/>
                        </w:rPr>
                        <w:t>NULL</w:t>
                      </w:r>
                      <w:r w:rsidRPr="00C10C2F">
                        <w:rPr>
                          <w:sz w:val="15"/>
                          <w:szCs w:val="18"/>
                        </w:rPr>
                        <w:t>,</w:t>
                      </w:r>
                    </w:p>
                    <w:p w14:paraId="0DF9CE45" w14:textId="77777777" w:rsidR="00C10C2F" w:rsidRPr="00C10C2F" w:rsidRDefault="00C10C2F" w:rsidP="00C10C2F">
                      <w:pPr>
                        <w:pStyle w:val="PL"/>
                        <w:rPr>
                          <w:sz w:val="15"/>
                          <w:szCs w:val="18"/>
                        </w:rPr>
                      </w:pPr>
                      <w:r w:rsidRPr="00C10C2F">
                        <w:rPr>
                          <w:sz w:val="15"/>
                          <w:szCs w:val="18"/>
                        </w:rPr>
                        <w:t xml:space="preserve">        halfT                               </w:t>
                      </w:r>
                      <w:r w:rsidRPr="00C10C2F">
                        <w:rPr>
                          <w:color w:val="993366"/>
                          <w:sz w:val="15"/>
                          <w:szCs w:val="18"/>
                        </w:rPr>
                        <w:t>INTEGER</w:t>
                      </w:r>
                      <w:r w:rsidRPr="00C10C2F">
                        <w:rPr>
                          <w:sz w:val="15"/>
                          <w:szCs w:val="18"/>
                        </w:rPr>
                        <w:t xml:space="preserve"> (0..1),</w:t>
                      </w:r>
                    </w:p>
                    <w:p w14:paraId="436AE5B6" w14:textId="77777777" w:rsidR="00C10C2F" w:rsidRPr="00C10C2F" w:rsidRDefault="00C10C2F" w:rsidP="00C10C2F">
                      <w:pPr>
                        <w:pStyle w:val="PL"/>
                        <w:rPr>
                          <w:sz w:val="15"/>
                          <w:szCs w:val="18"/>
                        </w:rPr>
                      </w:pPr>
                      <w:r w:rsidRPr="00C10C2F">
                        <w:rPr>
                          <w:sz w:val="15"/>
                          <w:szCs w:val="18"/>
                        </w:rPr>
                        <w:t xml:space="preserve">        quarterT                            </w:t>
                      </w:r>
                      <w:r w:rsidRPr="00C10C2F">
                        <w:rPr>
                          <w:color w:val="993366"/>
                          <w:sz w:val="15"/>
                          <w:szCs w:val="18"/>
                        </w:rPr>
                        <w:t>INTEGER</w:t>
                      </w:r>
                      <w:r w:rsidRPr="00C10C2F">
                        <w:rPr>
                          <w:sz w:val="15"/>
                          <w:szCs w:val="18"/>
                        </w:rPr>
                        <w:t xml:space="preserve"> (0..3),</w:t>
                      </w:r>
                    </w:p>
                    <w:p w14:paraId="76FB5D3E" w14:textId="77777777" w:rsidR="00C10C2F" w:rsidRPr="00C10C2F" w:rsidRDefault="00C10C2F" w:rsidP="00C10C2F">
                      <w:pPr>
                        <w:pStyle w:val="PL"/>
                        <w:rPr>
                          <w:sz w:val="15"/>
                          <w:szCs w:val="18"/>
                        </w:rPr>
                      </w:pPr>
                      <w:r w:rsidRPr="00C10C2F">
                        <w:rPr>
                          <w:sz w:val="15"/>
                          <w:szCs w:val="18"/>
                        </w:rPr>
                        <w:t xml:space="preserve">        oneEighthT                          </w:t>
                      </w:r>
                      <w:r w:rsidRPr="00C10C2F">
                        <w:rPr>
                          <w:color w:val="993366"/>
                          <w:sz w:val="15"/>
                          <w:szCs w:val="18"/>
                        </w:rPr>
                        <w:t>INTEGER</w:t>
                      </w:r>
                      <w:r w:rsidRPr="00C10C2F">
                        <w:rPr>
                          <w:sz w:val="15"/>
                          <w:szCs w:val="18"/>
                        </w:rPr>
                        <w:t xml:space="preserve"> (0..7),</w:t>
                      </w:r>
                    </w:p>
                    <w:p w14:paraId="24350378" w14:textId="77777777" w:rsidR="00C10C2F" w:rsidRPr="00C10C2F" w:rsidRDefault="00C10C2F" w:rsidP="00C10C2F">
                      <w:pPr>
                        <w:pStyle w:val="PL"/>
                        <w:rPr>
                          <w:sz w:val="15"/>
                          <w:szCs w:val="18"/>
                        </w:rPr>
                      </w:pPr>
                      <w:r w:rsidRPr="00C10C2F">
                        <w:rPr>
                          <w:sz w:val="15"/>
                          <w:szCs w:val="18"/>
                        </w:rPr>
                        <w:t xml:space="preserve">        oneSixteenthT                       </w:t>
                      </w:r>
                      <w:r w:rsidRPr="00C10C2F">
                        <w:rPr>
                          <w:color w:val="993366"/>
                          <w:sz w:val="15"/>
                          <w:szCs w:val="18"/>
                        </w:rPr>
                        <w:t>INTEGER</w:t>
                      </w:r>
                      <w:r w:rsidRPr="00C10C2F">
                        <w:rPr>
                          <w:sz w:val="15"/>
                          <w:szCs w:val="18"/>
                        </w:rPr>
                        <w:t xml:space="preserve"> (0..15),</w:t>
                      </w:r>
                    </w:p>
                    <w:p w14:paraId="20D2D44F" w14:textId="77777777" w:rsidR="00C10C2F" w:rsidRPr="00C10C2F" w:rsidRDefault="00C10C2F" w:rsidP="00C10C2F">
                      <w:pPr>
                        <w:pStyle w:val="PL"/>
                        <w:rPr>
                          <w:sz w:val="15"/>
                          <w:szCs w:val="18"/>
                        </w:rPr>
                      </w:pPr>
                      <w:r w:rsidRPr="00C10C2F">
                        <w:rPr>
                          <w:sz w:val="15"/>
                          <w:szCs w:val="18"/>
                        </w:rPr>
                        <w:t xml:space="preserve">        oneThirty</w:t>
                      </w:r>
                      <w:r w:rsidRPr="00C10C2F">
                        <w:rPr>
                          <w:sz w:val="15"/>
                          <w:szCs w:val="18"/>
                          <w:highlight w:val="yellow"/>
                        </w:rPr>
                        <w:t>Second</w:t>
                      </w:r>
                      <w:r w:rsidRPr="00C10C2F">
                        <w:rPr>
                          <w:sz w:val="15"/>
                          <w:szCs w:val="18"/>
                        </w:rPr>
                        <w:t xml:space="preserve">T                     </w:t>
                      </w:r>
                      <w:r w:rsidRPr="00C10C2F">
                        <w:rPr>
                          <w:color w:val="993366"/>
                          <w:sz w:val="15"/>
                          <w:szCs w:val="18"/>
                        </w:rPr>
                        <w:t>INTEGER</w:t>
                      </w:r>
                      <w:r w:rsidRPr="00C10C2F">
                        <w:rPr>
                          <w:sz w:val="15"/>
                          <w:szCs w:val="18"/>
                        </w:rPr>
                        <w:t xml:space="preserve"> (0..31)</w:t>
                      </w:r>
                    </w:p>
                    <w:p w14:paraId="532799A3" w14:textId="77777777" w:rsidR="00C10C2F" w:rsidRPr="00C10C2F" w:rsidRDefault="00C10C2F" w:rsidP="00C10C2F">
                      <w:pPr>
                        <w:pStyle w:val="PL"/>
                        <w:rPr>
                          <w:sz w:val="15"/>
                          <w:szCs w:val="18"/>
                        </w:rPr>
                      </w:pPr>
                      <w:r w:rsidRPr="00C10C2F">
                        <w:rPr>
                          <w:sz w:val="15"/>
                          <w:szCs w:val="18"/>
                        </w:rPr>
                        <w:t xml:space="preserve">    }</w:t>
                      </w:r>
                    </w:p>
                    <w:p w14:paraId="313DF23C" w14:textId="77777777" w:rsidR="00C10C2F" w:rsidRPr="00C10C2F" w:rsidRDefault="00C10C2F" w:rsidP="00C10C2F">
                      <w:pPr>
                        <w:pStyle w:val="PL"/>
                        <w:rPr>
                          <w:sz w:val="15"/>
                          <w:szCs w:val="18"/>
                        </w:rPr>
                      </w:pPr>
                      <w:r w:rsidRPr="00C10C2F">
                        <w:rPr>
                          <w:sz w:val="15"/>
                          <w:szCs w:val="18"/>
                        </w:rPr>
                        <w:t xml:space="preserve">    ]]</w:t>
                      </w:r>
                    </w:p>
                    <w:p w14:paraId="3082B07B" w14:textId="77777777" w:rsidR="00C10C2F" w:rsidRPr="00C10C2F" w:rsidRDefault="00C10C2F" w:rsidP="00C10C2F">
                      <w:pPr>
                        <w:pStyle w:val="PL"/>
                        <w:rPr>
                          <w:sz w:val="15"/>
                          <w:szCs w:val="18"/>
                        </w:rPr>
                      </w:pPr>
                      <w:r w:rsidRPr="00C10C2F">
                        <w:rPr>
                          <w:sz w:val="15"/>
                          <w:szCs w:val="18"/>
                        </w:rPr>
                        <w:t>}</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1"/>
                      </w:tblGrid>
                      <w:tr w:rsidR="00C10C2F" w:rsidRPr="006D0C02" w14:paraId="3A179D5A" w14:textId="77777777" w:rsidTr="00C10C2F">
                        <w:tc>
                          <w:tcPr>
                            <w:tcW w:w="9351" w:type="dxa"/>
                            <w:tcBorders>
                              <w:top w:val="single" w:sz="4" w:space="0" w:color="auto"/>
                              <w:left w:val="single" w:sz="4" w:space="0" w:color="auto"/>
                              <w:bottom w:val="single" w:sz="4" w:space="0" w:color="auto"/>
                              <w:right w:val="single" w:sz="4" w:space="0" w:color="auto"/>
                            </w:tcBorders>
                          </w:tcPr>
                          <w:p w14:paraId="20B91981" w14:textId="77777777" w:rsidR="00C10C2F" w:rsidRDefault="00C10C2F" w:rsidP="00C10C2F">
                            <w:pPr>
                              <w:pStyle w:val="TAL"/>
                              <w:rPr>
                                <w:b/>
                                <w:i/>
                                <w:lang w:eastAsia="sv-SE"/>
                              </w:rPr>
                            </w:pPr>
                            <w:proofErr w:type="spellStart"/>
                            <w:r w:rsidRPr="00D634FA">
                              <w:rPr>
                                <w:b/>
                                <w:i/>
                                <w:lang w:eastAsia="sv-SE"/>
                              </w:rPr>
                              <w:t>pagingAdaptation</w:t>
                            </w:r>
                            <w:proofErr w:type="spellEnd"/>
                            <w:r w:rsidRPr="00D634FA">
                              <w:rPr>
                                <w:b/>
                                <w:i/>
                                <w:lang w:eastAsia="sv-SE"/>
                              </w:rPr>
                              <w:t>-NS</w:t>
                            </w:r>
                          </w:p>
                          <w:p w14:paraId="781433E4" w14:textId="77777777" w:rsidR="00C10C2F" w:rsidRPr="006D0C02" w:rsidRDefault="00C10C2F" w:rsidP="00C10C2F">
                            <w:pPr>
                              <w:pStyle w:val="TAL"/>
                              <w:rPr>
                                <w:b/>
                                <w:i/>
                                <w:lang w:eastAsia="sv-SE"/>
                              </w:rPr>
                            </w:pPr>
                            <w:r w:rsidRPr="0034699B">
                              <w:rPr>
                                <w:bCs/>
                                <w:iCs/>
                                <w:lang w:eastAsia="sv-SE"/>
                              </w:rPr>
                              <w:t>Number of paging occasions per paging frame for paging adaptation</w:t>
                            </w:r>
                          </w:p>
                        </w:tc>
                      </w:tr>
                      <w:tr w:rsidR="00C10C2F" w:rsidRPr="00212D19" w14:paraId="7851E7AE" w14:textId="77777777" w:rsidTr="00C10C2F">
                        <w:tc>
                          <w:tcPr>
                            <w:tcW w:w="9351" w:type="dxa"/>
                            <w:tcBorders>
                              <w:top w:val="single" w:sz="4" w:space="0" w:color="auto"/>
                              <w:left w:val="single" w:sz="4" w:space="0" w:color="auto"/>
                              <w:bottom w:val="single" w:sz="4" w:space="0" w:color="auto"/>
                              <w:right w:val="single" w:sz="4" w:space="0" w:color="auto"/>
                            </w:tcBorders>
                          </w:tcPr>
                          <w:p w14:paraId="36FC5259" w14:textId="77777777" w:rsidR="00C10C2F" w:rsidRDefault="00C10C2F" w:rsidP="00C10C2F">
                            <w:pPr>
                              <w:pStyle w:val="TAL"/>
                              <w:rPr>
                                <w:b/>
                                <w:i/>
                                <w:lang w:eastAsia="sv-SE"/>
                              </w:rPr>
                            </w:pPr>
                            <w:proofErr w:type="spellStart"/>
                            <w:r w:rsidRPr="002446FB">
                              <w:rPr>
                                <w:b/>
                                <w:i/>
                                <w:lang w:eastAsia="sv-SE"/>
                              </w:rPr>
                              <w:t>pagingAdaptationNAndPagingFrameOffset</w:t>
                            </w:r>
                            <w:proofErr w:type="spellEnd"/>
                            <w:r w:rsidRPr="002446FB">
                              <w:rPr>
                                <w:b/>
                                <w:i/>
                                <w:lang w:eastAsia="sv-SE"/>
                              </w:rPr>
                              <w:t xml:space="preserve"> </w:t>
                            </w:r>
                          </w:p>
                          <w:p w14:paraId="08EFF335" w14:textId="77777777" w:rsidR="00C10C2F" w:rsidRPr="00212D19" w:rsidRDefault="00C10C2F" w:rsidP="00C10C2F">
                            <w:pPr>
                              <w:pStyle w:val="TAL"/>
                              <w:rPr>
                                <w:bCs/>
                                <w:lang w:eastAsia="sv-SE"/>
                              </w:rPr>
                            </w:pPr>
                            <w:r w:rsidRPr="002446FB">
                              <w:rPr>
                                <w:bCs/>
                                <w:lang w:eastAsia="sv-SE"/>
                              </w:rPr>
                              <w:t xml:space="preserve">Used to derive the number of total paging frames in T (corresponding to parameter N in TS 38.304 [20]) and paging frame offset (corresponding to parameter </w:t>
                            </w:r>
                            <w:proofErr w:type="spellStart"/>
                            <w:r w:rsidRPr="002446FB">
                              <w:rPr>
                                <w:bCs/>
                                <w:lang w:eastAsia="sv-SE"/>
                              </w:rPr>
                              <w:t>PF_offset</w:t>
                            </w:r>
                            <w:proofErr w:type="spellEnd"/>
                            <w:r w:rsidRPr="002446FB">
                              <w:rPr>
                                <w:bCs/>
                                <w:lang w:eastAsia="sv-SE"/>
                              </w:rPr>
                              <w:t xml:space="preserve"> in TS 38.304 [20]). A value of </w:t>
                            </w:r>
                            <w:proofErr w:type="spellStart"/>
                            <w:r w:rsidRPr="002446FB">
                              <w:rPr>
                                <w:bCs/>
                                <w:lang w:eastAsia="sv-SE"/>
                              </w:rPr>
                              <w:t>oneSixteenthT</w:t>
                            </w:r>
                            <w:proofErr w:type="spellEnd"/>
                            <w:r w:rsidRPr="002446FB">
                              <w:rPr>
                                <w:bCs/>
                                <w:lang w:eastAsia="sv-SE"/>
                              </w:rPr>
                              <w:t xml:space="preserve"> corresponds to T / 16, a value of </w:t>
                            </w:r>
                            <w:proofErr w:type="spellStart"/>
                            <w:r w:rsidRPr="002446FB">
                              <w:rPr>
                                <w:bCs/>
                                <w:lang w:eastAsia="sv-SE"/>
                              </w:rPr>
                              <w:t>oneEighthT</w:t>
                            </w:r>
                            <w:proofErr w:type="spellEnd"/>
                            <w:r w:rsidRPr="002446FB">
                              <w:rPr>
                                <w:bCs/>
                                <w:lang w:eastAsia="sv-SE"/>
                              </w:rPr>
                              <w:t xml:space="preserve"> corresponds to T / 8, and so on.</w:t>
                            </w:r>
                          </w:p>
                        </w:tc>
                      </w:tr>
                    </w:tbl>
                    <w:p w14:paraId="0CF90362" w14:textId="0D9DBA9C" w:rsidR="00C10C2F" w:rsidRPr="006D0C02" w:rsidRDefault="00C10C2F" w:rsidP="00C10C2F">
                      <w:pPr>
                        <w:pStyle w:val="Editorsnote0"/>
                        <w:spacing w:before="180"/>
                        <w:ind w:left="0" w:firstLine="0"/>
                      </w:pPr>
                      <w:r>
                        <w:t xml:space="preserve">Editor’s note: FFS field description for </w:t>
                      </w:r>
                      <w:proofErr w:type="spellStart"/>
                      <w:r w:rsidRPr="00212D19">
                        <w:rPr>
                          <w:i/>
                          <w:iCs/>
                        </w:rPr>
                        <w:t>pagingAdaptationNAndPagingFrameOffset</w:t>
                      </w:r>
                      <w:proofErr w:type="spellEnd"/>
                      <w:r w:rsidRPr="00212D19">
                        <w:rPr>
                          <w:i/>
                          <w:iCs/>
                        </w:rPr>
                        <w:t xml:space="preserve"> </w:t>
                      </w:r>
                      <w:r>
                        <w:t>with respect to possible configuration restrictions. FFS:</w:t>
                      </w:r>
                      <w:r w:rsidRPr="004A3DD7">
                        <w:t xml:space="preserve"> </w:t>
                      </w:r>
                      <w:proofErr w:type="spellStart"/>
                      <w:r w:rsidRPr="00212D19">
                        <w:rPr>
                          <w:i/>
                          <w:iCs/>
                        </w:rPr>
                        <w:t>firstPDCCH-MonitoringOccasionOfPO</w:t>
                      </w:r>
                      <w:proofErr w:type="spellEnd"/>
                      <w:r>
                        <w:t xml:space="preserve"> for paging adaptations. </w:t>
                      </w:r>
                    </w:p>
                    <w:p w14:paraId="34EA96BA" w14:textId="77777777" w:rsidR="00C10C2F" w:rsidRDefault="00C10C2F"/>
                  </w:txbxContent>
                </v:textbox>
                <w10:wrap type="topAndBottom" anchorx="page"/>
              </v:shape>
            </w:pict>
          </mc:Fallback>
        </mc:AlternateContent>
      </w:r>
      <w:r w:rsidR="00DF1C29">
        <w:rPr>
          <w:lang w:val="en-GB"/>
        </w:rPr>
        <w:t>In RRC running CR [3], the new paging configuration is captured as below</w:t>
      </w:r>
      <w:r w:rsidR="0013529E">
        <w:rPr>
          <w:lang w:val="en-GB"/>
        </w:rPr>
        <w:t xml:space="preserve">. We discuss the two FFSs captured in </w:t>
      </w:r>
      <w:r w:rsidR="00B14BD8">
        <w:rPr>
          <w:lang w:val="en-GB"/>
        </w:rPr>
        <w:t>EN.</w:t>
      </w:r>
    </w:p>
    <w:p w14:paraId="79D824FF" w14:textId="17E5FBC5" w:rsidR="00C10C2F" w:rsidRDefault="00B14BD8" w:rsidP="00806D58">
      <w:pPr>
        <w:spacing w:before="180"/>
        <w:rPr>
          <w:i/>
          <w:iCs/>
          <w:u w:val="single"/>
        </w:rPr>
      </w:pPr>
      <w:r w:rsidRPr="00B14BD8">
        <w:rPr>
          <w:i/>
          <w:iCs/>
          <w:u w:val="single"/>
        </w:rPr>
        <w:t>FFS</w:t>
      </w:r>
      <w:r>
        <w:rPr>
          <w:i/>
          <w:iCs/>
          <w:u w:val="single"/>
        </w:rPr>
        <w:t>#1:</w:t>
      </w:r>
      <w:r w:rsidRPr="00B14BD8">
        <w:rPr>
          <w:i/>
          <w:iCs/>
          <w:u w:val="single"/>
        </w:rPr>
        <w:t xml:space="preserve"> field description for </w:t>
      </w:r>
      <w:proofErr w:type="spellStart"/>
      <w:r w:rsidRPr="00B14BD8">
        <w:rPr>
          <w:i/>
          <w:iCs/>
          <w:u w:val="single"/>
        </w:rPr>
        <w:t>pagingAdaptationNAndPagingFrameOffset</w:t>
      </w:r>
      <w:proofErr w:type="spellEnd"/>
      <w:r w:rsidRPr="00B14BD8">
        <w:rPr>
          <w:i/>
          <w:iCs/>
          <w:u w:val="single"/>
        </w:rPr>
        <w:t xml:space="preserve"> with respect to possible configuration</w:t>
      </w:r>
      <w:r w:rsidR="00ED7B56">
        <w:rPr>
          <w:i/>
          <w:iCs/>
          <w:u w:val="single"/>
        </w:rPr>
        <w:t xml:space="preserve"> </w:t>
      </w:r>
      <w:r w:rsidRPr="00B14BD8">
        <w:rPr>
          <w:i/>
          <w:iCs/>
          <w:u w:val="single"/>
        </w:rPr>
        <w:t>restrictions</w:t>
      </w:r>
    </w:p>
    <w:p w14:paraId="0FA89FC9" w14:textId="77777777" w:rsidR="009306F7" w:rsidRDefault="00806D58" w:rsidP="00806D58">
      <w:r>
        <w:t xml:space="preserve">In previous RAN2 meetings, </w:t>
      </w:r>
      <w:r w:rsidR="009306F7">
        <w:t>the following restriction on paging configuration were proposed:</w:t>
      </w:r>
    </w:p>
    <w:p w14:paraId="31F30B70" w14:textId="77777777" w:rsidR="009306F7" w:rsidRDefault="009306F7" w:rsidP="009306F7">
      <w:pPr>
        <w:pStyle w:val="ListParagraph"/>
        <w:numPr>
          <w:ilvl w:val="0"/>
          <w:numId w:val="107"/>
        </w:numPr>
        <w:ind w:firstLineChars="0"/>
      </w:pPr>
      <w:r>
        <w:t xml:space="preserve">Only same </w:t>
      </w:r>
      <w:proofErr w:type="spellStart"/>
      <w:r w:rsidRPr="009306F7">
        <w:rPr>
          <w:i/>
          <w:iCs/>
        </w:rPr>
        <w:t>PF_offset</w:t>
      </w:r>
      <w:proofErr w:type="spellEnd"/>
      <w:r>
        <w:t xml:space="preserve"> as legacy paging configuration can be configured by NW. </w:t>
      </w:r>
    </w:p>
    <w:p w14:paraId="31920D73" w14:textId="5C23530E" w:rsidR="009306F7" w:rsidRDefault="009306F7" w:rsidP="009306F7">
      <w:pPr>
        <w:pStyle w:val="ListParagraph"/>
        <w:numPr>
          <w:ilvl w:val="0"/>
          <w:numId w:val="107"/>
        </w:numPr>
        <w:ind w:firstLineChars="0"/>
      </w:pPr>
      <w:r>
        <w:t xml:space="preserve">UE </w:t>
      </w:r>
      <w:r w:rsidR="0085111B">
        <w:t>specific</w:t>
      </w:r>
      <w:r>
        <w:t xml:space="preserve"> </w:t>
      </w:r>
      <w:r w:rsidR="0085111B">
        <w:t>DRX</w:t>
      </w:r>
      <w:r>
        <w:t xml:space="preserve"> cycle provided in NAS signaling is not considered, i.e. only </w:t>
      </w:r>
      <w:proofErr w:type="spellStart"/>
      <w:r w:rsidRPr="009306F7">
        <w:rPr>
          <w:i/>
          <w:iCs/>
        </w:rPr>
        <w:t>defaultPagingCycle</w:t>
      </w:r>
      <w:proofErr w:type="spellEnd"/>
      <w:r>
        <w:rPr>
          <w:i/>
          <w:iCs/>
        </w:rPr>
        <w:t xml:space="preserve"> </w:t>
      </w:r>
      <w:r w:rsidRPr="009306F7">
        <w:t>is used for Rel-19 paging.</w:t>
      </w:r>
    </w:p>
    <w:p w14:paraId="083991F0" w14:textId="7A42FBBD" w:rsidR="009306F7" w:rsidRDefault="009306F7" w:rsidP="00806D58">
      <w:r>
        <w:t xml:space="preserve">We don’t think these restrictions are needed: </w:t>
      </w:r>
    </w:p>
    <w:p w14:paraId="5E0819FC" w14:textId="3B0C8CC0" w:rsidR="009306F7" w:rsidRDefault="009306F7" w:rsidP="009306F7">
      <w:pPr>
        <w:pStyle w:val="ListParagraph"/>
        <w:numPr>
          <w:ilvl w:val="0"/>
          <w:numId w:val="108"/>
        </w:numPr>
        <w:ind w:firstLineChars="0"/>
      </w:pPr>
      <w:r>
        <w:t xml:space="preserve">For 1), we think the flexibility of new </w:t>
      </w:r>
      <w:proofErr w:type="spellStart"/>
      <w:r w:rsidRPr="009306F7">
        <w:rPr>
          <w:i/>
          <w:iCs/>
        </w:rPr>
        <w:t>PF_offset</w:t>
      </w:r>
      <w:proofErr w:type="spellEnd"/>
      <w:r>
        <w:rPr>
          <w:i/>
          <w:iCs/>
        </w:rPr>
        <w:t xml:space="preserve"> </w:t>
      </w:r>
      <w:r w:rsidRPr="009306F7">
        <w:t>is useful if NW don’t want to allow Rel-19 PO</w:t>
      </w:r>
      <w:r>
        <w:t>s</w:t>
      </w:r>
      <w:r w:rsidRPr="009306F7">
        <w:t xml:space="preserve"> to overlap with legacy POs</w:t>
      </w:r>
    </w:p>
    <w:p w14:paraId="3C3FF3F3" w14:textId="2590F2EF" w:rsidR="009306F7" w:rsidRDefault="009306F7" w:rsidP="009306F7">
      <w:pPr>
        <w:pStyle w:val="ListParagraph"/>
        <w:numPr>
          <w:ilvl w:val="0"/>
          <w:numId w:val="108"/>
        </w:numPr>
        <w:ind w:firstLineChars="0"/>
      </w:pPr>
      <w:r>
        <w:t xml:space="preserve">For 2), we think its main intention is to resolve the issue that number of PF&lt;1 if N takes larger values like 64 or 256. However, since RAN2 agreed to only extend N to 32, we don’t have this issue. Then, it doesn’t make sense to ignore </w:t>
      </w:r>
      <w:r w:rsidR="004E7E2D">
        <w:t>UE dedicated paging cycle provided in NAS signaling</w:t>
      </w:r>
      <w:r w:rsidR="00A7663B">
        <w:t>.</w:t>
      </w:r>
    </w:p>
    <w:p w14:paraId="446870DA" w14:textId="7179C2DA" w:rsidR="00A7663B" w:rsidRDefault="00A7663B" w:rsidP="00A7663B">
      <w:r>
        <w:t>Thus, we propose:</w:t>
      </w:r>
    </w:p>
    <w:p w14:paraId="61D8594C" w14:textId="77777777" w:rsidR="004D3A1D" w:rsidRDefault="00A7663B" w:rsidP="004D3A1D">
      <w:pPr>
        <w:rPr>
          <w:b/>
          <w:bCs/>
        </w:rPr>
      </w:pPr>
      <w:r w:rsidRPr="004D3A1D">
        <w:rPr>
          <w:b/>
          <w:bCs/>
        </w:rPr>
        <w:t xml:space="preserve">Proposal 1: No need to have </w:t>
      </w:r>
      <w:r w:rsidR="004D3A1D" w:rsidRPr="004D3A1D">
        <w:rPr>
          <w:b/>
          <w:bCs/>
        </w:rPr>
        <w:t xml:space="preserve">any configuration restriction on Rel-19 paging configuration (i.e. </w:t>
      </w:r>
      <w:proofErr w:type="spellStart"/>
      <w:r w:rsidR="004D3A1D" w:rsidRPr="004D3A1D">
        <w:rPr>
          <w:b/>
          <w:bCs/>
          <w:i/>
          <w:iCs/>
        </w:rPr>
        <w:t>pagingAdaptationNAndPagingFrameOffset</w:t>
      </w:r>
      <w:proofErr w:type="spellEnd"/>
      <w:r w:rsidR="004D3A1D" w:rsidRPr="004D3A1D">
        <w:rPr>
          <w:b/>
          <w:bCs/>
        </w:rPr>
        <w:t xml:space="preserve">, </w:t>
      </w:r>
      <w:proofErr w:type="spellStart"/>
      <w:r w:rsidR="004D3A1D" w:rsidRPr="004D3A1D">
        <w:rPr>
          <w:b/>
          <w:bCs/>
          <w:i/>
          <w:iCs/>
        </w:rPr>
        <w:t>pagingAdaptation</w:t>
      </w:r>
      <w:proofErr w:type="spellEnd"/>
      <w:r w:rsidR="004D3A1D" w:rsidRPr="004D3A1D">
        <w:rPr>
          <w:b/>
          <w:bCs/>
          <w:i/>
          <w:iCs/>
        </w:rPr>
        <w:t>-NS</w:t>
      </w:r>
      <w:r w:rsidR="004D3A1D" w:rsidRPr="004D3A1D">
        <w:rPr>
          <w:b/>
          <w:bCs/>
        </w:rPr>
        <w:t>).</w:t>
      </w:r>
    </w:p>
    <w:p w14:paraId="2D143BE2" w14:textId="1F764A1D" w:rsidR="004D3A1D" w:rsidRPr="004D3A1D" w:rsidRDefault="004D3A1D" w:rsidP="004D3A1D">
      <w:pPr>
        <w:rPr>
          <w:b/>
          <w:bCs/>
        </w:rPr>
      </w:pPr>
      <w:r>
        <w:rPr>
          <w:b/>
          <w:bCs/>
        </w:rPr>
        <w:t xml:space="preserve">Proposal 2: </w:t>
      </w:r>
      <w:r w:rsidR="0085111B">
        <w:rPr>
          <w:b/>
          <w:bCs/>
        </w:rPr>
        <w:t xml:space="preserve">The UE derives Rel-19 paging cycle as legacy, i.e. </w:t>
      </w:r>
      <w:proofErr w:type="gramStart"/>
      <w:r w:rsidR="0085111B">
        <w:rPr>
          <w:b/>
          <w:bCs/>
        </w:rPr>
        <w:t>min(</w:t>
      </w:r>
      <w:proofErr w:type="gramEnd"/>
      <w:r w:rsidR="0085111B">
        <w:rPr>
          <w:b/>
          <w:bCs/>
        </w:rPr>
        <w:t xml:space="preserve">default paging cycle, </w:t>
      </w:r>
      <w:r>
        <w:rPr>
          <w:b/>
          <w:bCs/>
        </w:rPr>
        <w:t xml:space="preserve">UE </w:t>
      </w:r>
      <w:r w:rsidR="0085111B">
        <w:rPr>
          <w:b/>
          <w:bCs/>
        </w:rPr>
        <w:t>specific</w:t>
      </w:r>
      <w:r>
        <w:rPr>
          <w:b/>
          <w:bCs/>
        </w:rPr>
        <w:t xml:space="preserve"> </w:t>
      </w:r>
      <w:r w:rsidR="0085111B">
        <w:rPr>
          <w:b/>
          <w:bCs/>
        </w:rPr>
        <w:t>DRX cycle</w:t>
      </w:r>
      <w:r w:rsidR="00CD175F">
        <w:rPr>
          <w:b/>
          <w:bCs/>
        </w:rPr>
        <w:t>)</w:t>
      </w:r>
      <w:r w:rsidR="0085111B">
        <w:rPr>
          <w:b/>
          <w:bCs/>
        </w:rPr>
        <w:t xml:space="preserve">.   </w:t>
      </w:r>
      <w:r>
        <w:rPr>
          <w:b/>
          <w:bCs/>
        </w:rPr>
        <w:t xml:space="preserve"> </w:t>
      </w:r>
    </w:p>
    <w:p w14:paraId="1880CBCE" w14:textId="77777777" w:rsidR="001A7404" w:rsidRPr="006D0C02" w:rsidRDefault="00A53A97" w:rsidP="00ED7B56">
      <w:pPr>
        <w:pStyle w:val="Editorsnote0"/>
        <w:spacing w:before="180"/>
        <w:ind w:left="0" w:firstLine="0"/>
      </w:pPr>
      <w:r w:rsidRPr="00B14BD8">
        <w:rPr>
          <w:i/>
          <w:iCs/>
          <w:u w:val="single"/>
        </w:rPr>
        <w:t>FFS</w:t>
      </w:r>
      <w:r>
        <w:rPr>
          <w:i/>
          <w:iCs/>
          <w:u w:val="single"/>
        </w:rPr>
        <w:t>#</w:t>
      </w:r>
      <w:r w:rsidR="00E07045">
        <w:rPr>
          <w:i/>
          <w:iCs/>
          <w:u w:val="single"/>
        </w:rPr>
        <w:t>2</w:t>
      </w:r>
      <w:r>
        <w:rPr>
          <w:i/>
          <w:iCs/>
          <w:u w:val="single"/>
        </w:rPr>
        <w:t>:</w:t>
      </w:r>
      <w:r w:rsidRPr="00B14BD8">
        <w:rPr>
          <w:i/>
          <w:iCs/>
          <w:u w:val="single"/>
        </w:rPr>
        <w:t xml:space="preserve"> </w:t>
      </w:r>
      <w:proofErr w:type="spellStart"/>
      <w:r w:rsidR="001A7404" w:rsidRPr="00212D19">
        <w:rPr>
          <w:i/>
          <w:iCs/>
        </w:rPr>
        <w:t>firstPDCCH-MonitoringOccasionOfPO</w:t>
      </w:r>
      <w:proofErr w:type="spellEnd"/>
      <w:r w:rsidR="001A7404">
        <w:t xml:space="preserve"> for paging adaptations. </w:t>
      </w:r>
    </w:p>
    <w:p w14:paraId="4B055FB2" w14:textId="7AE17C25" w:rsidR="007B56B7" w:rsidRDefault="007B56B7" w:rsidP="007B56B7">
      <w:r>
        <w:t xml:space="preserve">In previous RAN2 meetings, the following enhancement on </w:t>
      </w:r>
      <w:proofErr w:type="spellStart"/>
      <w:r w:rsidRPr="00212D19">
        <w:rPr>
          <w:i/>
          <w:iCs/>
        </w:rPr>
        <w:t>firstPDCCH-MonitoringOccasionOfPO</w:t>
      </w:r>
      <w:proofErr w:type="spellEnd"/>
      <w:r>
        <w:t xml:space="preserve"> were proposed:</w:t>
      </w:r>
    </w:p>
    <w:p w14:paraId="2834FA38" w14:textId="5D36628A" w:rsidR="007B56B7" w:rsidRDefault="000F0D9E" w:rsidP="007B56B7">
      <w:pPr>
        <w:pStyle w:val="ListParagraph"/>
        <w:numPr>
          <w:ilvl w:val="0"/>
          <w:numId w:val="109"/>
        </w:numPr>
        <w:ind w:firstLineChars="0"/>
      </w:pPr>
      <w:proofErr w:type="spellStart"/>
      <w:r w:rsidRPr="00212D19">
        <w:rPr>
          <w:i/>
          <w:iCs/>
        </w:rPr>
        <w:t>firstPDCCH-MonitoringOccasionOfPO</w:t>
      </w:r>
      <w:proofErr w:type="spellEnd"/>
      <w:r w:rsidRPr="000F0D9E">
        <w:t xml:space="preserve"> is not needed for Rel-19 paging.</w:t>
      </w:r>
    </w:p>
    <w:p w14:paraId="137005EC" w14:textId="48C190DF" w:rsidR="007B56B7" w:rsidRPr="00A703D3" w:rsidRDefault="000F0D9E" w:rsidP="007B56B7">
      <w:pPr>
        <w:pStyle w:val="ListParagraph"/>
        <w:numPr>
          <w:ilvl w:val="0"/>
          <w:numId w:val="109"/>
        </w:numPr>
        <w:ind w:firstLineChars="0"/>
      </w:pPr>
      <w:r>
        <w:t xml:space="preserve">Introduce slot level </w:t>
      </w:r>
      <w:r w:rsidR="00A703D3">
        <w:t xml:space="preserve">offset rather than existing symbol level offset in </w:t>
      </w:r>
      <w:proofErr w:type="spellStart"/>
      <w:r w:rsidR="00A703D3" w:rsidRPr="00212D19">
        <w:rPr>
          <w:i/>
          <w:iCs/>
        </w:rPr>
        <w:t>firstPDCCH-MonitoringOccasionOfPO</w:t>
      </w:r>
      <w:proofErr w:type="spellEnd"/>
      <w:r w:rsidR="00A703D3">
        <w:rPr>
          <w:i/>
          <w:iCs/>
        </w:rPr>
        <w:t>.</w:t>
      </w:r>
    </w:p>
    <w:p w14:paraId="6EA9C771" w14:textId="79C6B7CE" w:rsidR="00A703D3" w:rsidRDefault="00A703D3" w:rsidP="00A703D3">
      <w:r>
        <w:t>We don’t think these restrictions are</w:t>
      </w:r>
      <w:r w:rsidR="00A159A1">
        <w:t xml:space="preserve"> necessary</w:t>
      </w:r>
      <w:r>
        <w:t xml:space="preserve">: </w:t>
      </w:r>
    </w:p>
    <w:p w14:paraId="02553589" w14:textId="3593C5C2" w:rsidR="00A703D3" w:rsidRDefault="00A703D3" w:rsidP="00A703D3">
      <w:pPr>
        <w:pStyle w:val="ListParagraph"/>
        <w:numPr>
          <w:ilvl w:val="0"/>
          <w:numId w:val="108"/>
        </w:numPr>
        <w:ind w:firstLineChars="0"/>
      </w:pPr>
      <w:r>
        <w:lastRenderedPageBreak/>
        <w:t xml:space="preserve">For 1), </w:t>
      </w:r>
      <w:r w:rsidR="00A159A1">
        <w:t xml:space="preserve">although it may be beneficial in NES gain, the existing IE </w:t>
      </w:r>
      <w:proofErr w:type="spellStart"/>
      <w:r w:rsidR="006F34DD" w:rsidRPr="00212D19">
        <w:rPr>
          <w:i/>
          <w:iCs/>
        </w:rPr>
        <w:t>firstPDCCH-MonitoringOccasionOfPO</w:t>
      </w:r>
      <w:proofErr w:type="spellEnd"/>
      <w:r w:rsidR="006F34DD">
        <w:t xml:space="preserve"> </w:t>
      </w:r>
      <w:r w:rsidR="00A159A1">
        <w:t>is optional, and thereby we can rely on NW implementation.</w:t>
      </w:r>
    </w:p>
    <w:p w14:paraId="19F3896F" w14:textId="55FF4F4C" w:rsidR="00A703D3" w:rsidRDefault="00A703D3" w:rsidP="00A703D3">
      <w:pPr>
        <w:pStyle w:val="ListParagraph"/>
        <w:numPr>
          <w:ilvl w:val="0"/>
          <w:numId w:val="108"/>
        </w:numPr>
        <w:ind w:firstLineChars="0"/>
      </w:pPr>
      <w:r>
        <w:t xml:space="preserve">For 2), we think its main intention is to </w:t>
      </w:r>
      <w:r w:rsidR="004A3153">
        <w:t xml:space="preserve">reduce RRC signaling overhead. However, as it was agreed to only extend N to 32 which is just double from legacy, the RRC overhead is not an issue anymore.  </w:t>
      </w:r>
    </w:p>
    <w:p w14:paraId="336A63B2" w14:textId="77777777" w:rsidR="003E2EDE" w:rsidRDefault="003E2EDE" w:rsidP="003E2EDE">
      <w:r>
        <w:t>Thus, we propose:</w:t>
      </w:r>
    </w:p>
    <w:p w14:paraId="137F7E55" w14:textId="0426C7C4" w:rsidR="003E2EDE" w:rsidRPr="003E2EDE" w:rsidRDefault="003E2EDE" w:rsidP="003E2EDE">
      <w:pPr>
        <w:rPr>
          <w:b/>
          <w:bCs/>
        </w:rPr>
      </w:pPr>
      <w:r w:rsidRPr="003E2EDE">
        <w:rPr>
          <w:b/>
          <w:bCs/>
        </w:rPr>
        <w:t xml:space="preserve">Proposal </w:t>
      </w:r>
      <w:r>
        <w:rPr>
          <w:b/>
          <w:bCs/>
        </w:rPr>
        <w:t>3</w:t>
      </w:r>
      <w:r w:rsidRPr="003E2EDE">
        <w:rPr>
          <w:b/>
          <w:bCs/>
        </w:rPr>
        <w:t xml:space="preserve">: </w:t>
      </w:r>
      <w:r>
        <w:rPr>
          <w:b/>
          <w:bCs/>
        </w:rPr>
        <w:t xml:space="preserve">Reuse existing </w:t>
      </w:r>
      <w:r w:rsidR="0069058C">
        <w:rPr>
          <w:b/>
          <w:bCs/>
        </w:rPr>
        <w:t>opti</w:t>
      </w:r>
      <w:r w:rsidR="008968B7">
        <w:rPr>
          <w:b/>
          <w:bCs/>
        </w:rPr>
        <w:t>o</w:t>
      </w:r>
      <w:r w:rsidR="0069058C">
        <w:rPr>
          <w:b/>
          <w:bCs/>
        </w:rPr>
        <w:t xml:space="preserve">nal </w:t>
      </w:r>
      <w:r w:rsidRPr="003E2EDE">
        <w:rPr>
          <w:b/>
          <w:bCs/>
        </w:rPr>
        <w:t xml:space="preserve">IE </w:t>
      </w:r>
      <w:proofErr w:type="spellStart"/>
      <w:r w:rsidRPr="003E2EDE">
        <w:rPr>
          <w:b/>
          <w:bCs/>
          <w:i/>
          <w:iCs/>
        </w:rPr>
        <w:t>firstPDCCH-MonitoringOccasionOfPO</w:t>
      </w:r>
      <w:proofErr w:type="spellEnd"/>
      <w:r w:rsidRPr="003E2EDE">
        <w:rPr>
          <w:b/>
          <w:bCs/>
          <w:i/>
          <w:iCs/>
        </w:rPr>
        <w:t xml:space="preserve"> </w:t>
      </w:r>
      <w:r w:rsidRPr="003E2EDE">
        <w:rPr>
          <w:b/>
          <w:bCs/>
        </w:rPr>
        <w:t>for Rel-19 Paging configuration.</w:t>
      </w:r>
      <w:r w:rsidRPr="003E2EDE">
        <w:t xml:space="preserve"> </w:t>
      </w:r>
      <w:r w:rsidRPr="003E2EDE">
        <w:rPr>
          <w:b/>
          <w:bCs/>
        </w:rPr>
        <w:t xml:space="preserve"> </w:t>
      </w:r>
    </w:p>
    <w:p w14:paraId="516BFC64" w14:textId="6CF8D098" w:rsidR="00204F38" w:rsidRDefault="00D05571" w:rsidP="00204F38">
      <w:pPr>
        <w:pStyle w:val="Heading3"/>
      </w:pPr>
      <w:r>
        <w:t>2.</w:t>
      </w:r>
      <w:r w:rsidR="00627D97">
        <w:t>1</w:t>
      </w:r>
      <w:r>
        <w:t>.</w:t>
      </w:r>
      <w:r w:rsidR="00627D97">
        <w:t>2</w:t>
      </w:r>
      <w:r>
        <w:t xml:space="preserve"> </w:t>
      </w:r>
      <w:r w:rsidR="00204F38">
        <w:t xml:space="preserve">UE </w:t>
      </w:r>
      <w:proofErr w:type="spellStart"/>
      <w:r w:rsidR="00204F38">
        <w:t>behavior</w:t>
      </w:r>
      <w:proofErr w:type="spellEnd"/>
      <w:r w:rsidR="00204F38">
        <w:t xml:space="preserve"> when new PEI configuration is provided</w:t>
      </w:r>
    </w:p>
    <w:p w14:paraId="34B2BA17" w14:textId="2165F5E0" w:rsidR="00A229A9" w:rsidRDefault="001D487D" w:rsidP="001D487D">
      <w:pPr>
        <w:rPr>
          <w:lang w:val="en-GB"/>
        </w:rPr>
      </w:pPr>
      <w:r>
        <w:rPr>
          <w:lang w:val="en-GB"/>
        </w:rPr>
        <w:t xml:space="preserve">In RAN2#129, </w:t>
      </w:r>
      <w:r w:rsidR="00A229A9">
        <w:rPr>
          <w:lang w:val="en-GB"/>
        </w:rPr>
        <w:t xml:space="preserve">it was agreed to introduce a </w:t>
      </w:r>
      <w:r w:rsidR="0060768E">
        <w:rPr>
          <w:lang w:val="en-GB"/>
        </w:rPr>
        <w:t>separate</w:t>
      </w:r>
      <w:r w:rsidR="00A229A9">
        <w:rPr>
          <w:lang w:val="en-GB"/>
        </w:rPr>
        <w:t xml:space="preserve"> PEI configuration</w:t>
      </w:r>
      <w:r w:rsidR="0060768E">
        <w:rPr>
          <w:lang w:val="en-GB"/>
        </w:rPr>
        <w:t>.</w:t>
      </w:r>
    </w:p>
    <w:p w14:paraId="6BEFD4A2" w14:textId="18E3A150" w:rsidR="0060768E" w:rsidRDefault="0060768E" w:rsidP="0060768E">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paging adaptation </w:t>
      </w:r>
    </w:p>
    <w:p w14:paraId="79510DDB" w14:textId="77777777" w:rsidR="0060768E" w:rsidRPr="00B15F40" w:rsidRDefault="0060768E" w:rsidP="0060768E">
      <w:pPr>
        <w:pStyle w:val="Doc-text2"/>
        <w:numPr>
          <w:ilvl w:val="0"/>
          <w:numId w:val="104"/>
        </w:numPr>
        <w:pBdr>
          <w:top w:val="single" w:sz="4" w:space="1" w:color="auto"/>
          <w:left w:val="single" w:sz="4" w:space="4" w:color="auto"/>
          <w:bottom w:val="single" w:sz="4" w:space="1" w:color="auto"/>
          <w:right w:val="single" w:sz="4" w:space="0" w:color="auto"/>
        </w:pBdr>
        <w:spacing w:after="180"/>
      </w:pPr>
      <w:r w:rsidRPr="002A2B29">
        <w:t>Introduce a separate PEI configuration.</w:t>
      </w:r>
    </w:p>
    <w:p w14:paraId="69310FE9" w14:textId="1AA24174" w:rsidR="0060768E" w:rsidRDefault="0060768E" w:rsidP="001D487D">
      <w:r>
        <w:t>However, it is not clear what is the Rel-19 UE behavior if the Rel-19 PEI configuration is provided in SIB. Therefore, running 38.304 CR captured below FFS</w:t>
      </w:r>
      <w:r w:rsidR="002D298E">
        <w:t xml:space="preserve"> [4]</w:t>
      </w:r>
      <w:r>
        <w:t>:</w:t>
      </w:r>
    </w:p>
    <w:p w14:paraId="64B40EB7" w14:textId="77777777" w:rsidR="00D06D41" w:rsidRDefault="00D06D41" w:rsidP="00D06D41">
      <w:pPr>
        <w:pBdr>
          <w:top w:val="single" w:sz="4" w:space="1" w:color="auto"/>
          <w:left w:val="single" w:sz="4" w:space="4" w:color="auto"/>
          <w:bottom w:val="single" w:sz="4" w:space="1" w:color="auto"/>
          <w:right w:val="single" w:sz="4" w:space="4" w:color="auto"/>
        </w:pBdr>
      </w:pPr>
      <w:r>
        <w:t xml:space="preserve">For a UE supporting paging adaptation and PEI, if </w:t>
      </w:r>
      <w:proofErr w:type="spellStart"/>
      <w:r w:rsidRPr="00212D19">
        <w:rPr>
          <w:i/>
          <w:iCs/>
        </w:rPr>
        <w:t>pagingAdaptationPEI</w:t>
      </w:r>
      <w:proofErr w:type="spellEnd"/>
      <w:r w:rsidRPr="00212D19">
        <w:rPr>
          <w:i/>
          <w:iCs/>
        </w:rPr>
        <w:t>-Config</w:t>
      </w:r>
      <w:r>
        <w:t xml:space="preserve"> is signaled in system information, its behavior is FFS</w:t>
      </w:r>
      <w:r w:rsidRPr="000F2550">
        <w:t>.</w:t>
      </w:r>
      <w:r>
        <w:t xml:space="preserve"> </w:t>
      </w:r>
    </w:p>
    <w:p w14:paraId="6AA57126" w14:textId="77777777" w:rsidR="00D06D41" w:rsidRDefault="00D06D41" w:rsidP="00D06D41">
      <w:pPr>
        <w:pStyle w:val="EditorsNote"/>
        <w:pBdr>
          <w:top w:val="single" w:sz="4" w:space="1" w:color="auto"/>
          <w:left w:val="single" w:sz="4" w:space="4" w:color="auto"/>
          <w:bottom w:val="single" w:sz="4" w:space="1" w:color="auto"/>
          <w:right w:val="single" w:sz="4" w:space="4" w:color="auto"/>
        </w:pBdr>
        <w:ind w:left="0" w:firstLine="0"/>
      </w:pPr>
      <w:r>
        <w:t xml:space="preserve">Editor’s note: FFS the UE behavior if </w:t>
      </w:r>
      <w:proofErr w:type="spellStart"/>
      <w:r w:rsidRPr="0070026F">
        <w:rPr>
          <w:i/>
          <w:iCs/>
        </w:rPr>
        <w:t>pagingAdaptationPEI</w:t>
      </w:r>
      <w:proofErr w:type="spellEnd"/>
      <w:r w:rsidRPr="0070026F">
        <w:rPr>
          <w:i/>
          <w:iCs/>
        </w:rPr>
        <w:t>-Config</w:t>
      </w:r>
      <w:r>
        <w:rPr>
          <w:i/>
          <w:iCs/>
        </w:rPr>
        <w:t xml:space="preserve"> </w:t>
      </w:r>
      <w:r w:rsidRPr="00212D19">
        <w:t xml:space="preserve">is configured. </w:t>
      </w:r>
    </w:p>
    <w:p w14:paraId="3973A41B" w14:textId="01FD513D" w:rsidR="001D487D" w:rsidRDefault="002D298E" w:rsidP="001D487D">
      <w:r>
        <w:t>During post email discussion [5], the following 2 options were proposed by proponents:</w:t>
      </w:r>
    </w:p>
    <w:p w14:paraId="467FD826" w14:textId="77777777" w:rsidR="00FD5BD1" w:rsidRPr="00FD5BD1" w:rsidRDefault="00FD5BD1" w:rsidP="00FD5BD1">
      <w:pPr>
        <w:pStyle w:val="ListParagraph"/>
        <w:numPr>
          <w:ilvl w:val="0"/>
          <w:numId w:val="111"/>
        </w:numPr>
        <w:ind w:firstLineChars="0"/>
        <w:rPr>
          <w:rFonts w:eastAsia="DengXian"/>
          <w:color w:val="000000" w:themeColor="text1"/>
        </w:rPr>
      </w:pPr>
      <w:r w:rsidRPr="00FD5BD1">
        <w:rPr>
          <w:rFonts w:eastAsia="DengXian"/>
          <w:color w:val="000000" w:themeColor="text1"/>
        </w:rPr>
        <w:t>Option 1) R19 NES UEs only monitor R19 PEI</w:t>
      </w:r>
    </w:p>
    <w:p w14:paraId="31941447" w14:textId="77777777" w:rsidR="00FD5BD1" w:rsidRPr="00FD5BD1" w:rsidRDefault="00FD5BD1" w:rsidP="00FD5BD1">
      <w:pPr>
        <w:pStyle w:val="ListParagraph"/>
        <w:numPr>
          <w:ilvl w:val="0"/>
          <w:numId w:val="111"/>
        </w:numPr>
        <w:ind w:firstLineChars="0"/>
        <w:rPr>
          <w:rFonts w:eastAsia="DengXian"/>
          <w:color w:val="000000" w:themeColor="text1"/>
        </w:rPr>
      </w:pPr>
      <w:r w:rsidRPr="00FD5BD1">
        <w:rPr>
          <w:rFonts w:eastAsia="DengXian"/>
          <w:color w:val="000000" w:themeColor="text1"/>
        </w:rPr>
        <w:t>Option 2) R19 NES UEs monitor legacy PEI for legacy POs and R19 PEI for R19 POs</w:t>
      </w:r>
    </w:p>
    <w:p w14:paraId="478186C1" w14:textId="1D038E3F" w:rsidR="00A12A84" w:rsidRPr="00A12A84" w:rsidRDefault="00FD5BD1" w:rsidP="00A12A84">
      <w:r>
        <w:t xml:space="preserve">We </w:t>
      </w:r>
      <w:r w:rsidR="00623B9F">
        <w:t>support Option 1) because O</w:t>
      </w:r>
      <w:r>
        <w:t>ption 2 doesn’t make sense, and it is conflicted with the following 2 RAN2 agreements:</w:t>
      </w:r>
    </w:p>
    <w:p w14:paraId="6BA68486" w14:textId="16D15E8C" w:rsidR="00A12A84" w:rsidRPr="00712713" w:rsidRDefault="00A12A84" w:rsidP="00623B9F">
      <w:pPr>
        <w:pStyle w:val="Doc-text2"/>
        <w:numPr>
          <w:ilvl w:val="0"/>
          <w:numId w:val="44"/>
        </w:numPr>
        <w:pBdr>
          <w:top w:val="single" w:sz="4" w:space="1" w:color="auto"/>
          <w:left w:val="single" w:sz="4" w:space="4" w:color="auto"/>
          <w:bottom w:val="single" w:sz="4" w:space="1" w:color="auto"/>
          <w:right w:val="single" w:sz="4" w:space="4" w:color="auto"/>
        </w:pBdr>
        <w:spacing w:after="180"/>
        <w:ind w:left="720"/>
        <w:rPr>
          <w:sz w:val="18"/>
          <w:szCs w:val="22"/>
        </w:rPr>
      </w:pPr>
      <w:r w:rsidRPr="00712713">
        <w:rPr>
          <w:sz w:val="18"/>
          <w:szCs w:val="22"/>
        </w:rPr>
        <w:t xml:space="preserve">From the UE point of view, UE will </w:t>
      </w:r>
      <w:r w:rsidRPr="00712713">
        <w:rPr>
          <w:sz w:val="18"/>
          <w:szCs w:val="22"/>
          <w:highlight w:val="yellow"/>
        </w:rPr>
        <w:t>monitor</w:t>
      </w:r>
      <w:r w:rsidRPr="00712713">
        <w:rPr>
          <w:sz w:val="18"/>
          <w:szCs w:val="22"/>
        </w:rPr>
        <w:t xml:space="preserve"> </w:t>
      </w:r>
      <w:r w:rsidRPr="00712713">
        <w:rPr>
          <w:sz w:val="18"/>
          <w:szCs w:val="22"/>
          <w:highlight w:val="yellow"/>
        </w:rPr>
        <w:t>one PEI/PO every paging DRX cycle,</w:t>
      </w:r>
      <w:r w:rsidRPr="00712713">
        <w:rPr>
          <w:sz w:val="18"/>
          <w:szCs w:val="22"/>
        </w:rPr>
        <w:t xml:space="preserve"> i.e. the UE doesn’t skip PO in paging DRX cycle.</w:t>
      </w:r>
    </w:p>
    <w:p w14:paraId="6E370967" w14:textId="77777777" w:rsidR="00A12A84" w:rsidRPr="00712713" w:rsidRDefault="00A12A84" w:rsidP="00D7671B">
      <w:pPr>
        <w:pStyle w:val="Doc-text2"/>
        <w:numPr>
          <w:ilvl w:val="0"/>
          <w:numId w:val="112"/>
        </w:numPr>
        <w:pBdr>
          <w:top w:val="single" w:sz="4" w:space="1" w:color="auto"/>
          <w:left w:val="single" w:sz="4" w:space="4" w:color="auto"/>
          <w:bottom w:val="single" w:sz="4" w:space="1" w:color="auto"/>
          <w:right w:val="single" w:sz="4" w:space="0" w:color="auto"/>
        </w:pBdr>
        <w:spacing w:after="180"/>
        <w:ind w:left="720"/>
        <w:rPr>
          <w:sz w:val="18"/>
          <w:szCs w:val="22"/>
        </w:rPr>
      </w:pPr>
      <w:r w:rsidRPr="00712713">
        <w:rPr>
          <w:sz w:val="18"/>
          <w:szCs w:val="22"/>
        </w:rPr>
        <w:t xml:space="preserve">Rel-19 UEs </w:t>
      </w:r>
      <w:r w:rsidRPr="00712713">
        <w:rPr>
          <w:sz w:val="18"/>
          <w:szCs w:val="22"/>
          <w:highlight w:val="yellow"/>
        </w:rPr>
        <w:t>only monitor the PO(s)xx according to Rel-19 paging configuration</w:t>
      </w:r>
      <w:r w:rsidRPr="00712713">
        <w:rPr>
          <w:sz w:val="18"/>
          <w:szCs w:val="22"/>
        </w:rPr>
        <w:t>.</w:t>
      </w:r>
    </w:p>
    <w:p w14:paraId="4DF8AD2E" w14:textId="43613B68" w:rsidR="00D9698A" w:rsidRDefault="00BB2387" w:rsidP="00C868DE">
      <w:pPr>
        <w:spacing w:after="120"/>
      </w:pPr>
      <w:r>
        <w:t>M</w:t>
      </w:r>
      <w:r w:rsidR="00623B9F">
        <w:t xml:space="preserve">ain concern of Option 1) is that NW may transmit two sets of PEIs which are bad for NES. However, it </w:t>
      </w:r>
      <w:r>
        <w:t>is not correct:</w:t>
      </w:r>
      <w:r w:rsidR="00D9698A">
        <w:t xml:space="preserve"> </w:t>
      </w:r>
    </w:p>
    <w:p w14:paraId="21A977C7" w14:textId="77777777" w:rsidR="00D9698A" w:rsidRDefault="00623B9F" w:rsidP="00C868DE">
      <w:pPr>
        <w:pStyle w:val="ListParagraph"/>
        <w:numPr>
          <w:ilvl w:val="0"/>
          <w:numId w:val="113"/>
        </w:numPr>
        <w:spacing w:after="120"/>
        <w:ind w:firstLineChars="0"/>
      </w:pPr>
      <w:r>
        <w:t xml:space="preserve">NW </w:t>
      </w:r>
      <w:r w:rsidR="00D9698A">
        <w:t>can still</w:t>
      </w:r>
      <w:r>
        <w:t xml:space="preserve"> only send one legacy PEI to cover both legacy POs and Rel-19 POs, as </w:t>
      </w:r>
      <w:r w:rsidR="00B82FCF">
        <w:t>illustrated</w:t>
      </w:r>
      <w:r>
        <w:t xml:space="preserve"> in Alt-1 of Figure.1. </w:t>
      </w:r>
      <w:r w:rsidR="00B82FCF">
        <w:t xml:space="preserve">In this case, NW only send legacy PEI configuration in SIB. </w:t>
      </w:r>
    </w:p>
    <w:p w14:paraId="6094434E" w14:textId="62576D60" w:rsidR="00FD5BD1" w:rsidRPr="0060768E" w:rsidRDefault="00B82FCF" w:rsidP="00C868DE">
      <w:pPr>
        <w:pStyle w:val="ListParagraph"/>
        <w:numPr>
          <w:ilvl w:val="0"/>
          <w:numId w:val="113"/>
        </w:numPr>
        <w:spacing w:after="120"/>
        <w:ind w:firstLineChars="0"/>
      </w:pPr>
      <w:r>
        <w:t>Only</w:t>
      </w:r>
      <w:r w:rsidR="00D9698A">
        <w:t xml:space="preserve"> when NW can’t use one legacy PEI to cover both legacy POs and Rel-19 POs, it configures the Rel-19 PEI in SIB, which is illustrated in Alt-2 of Figure.1.</w:t>
      </w:r>
      <w:r w:rsidR="00623B9F">
        <w:t xml:space="preserve">  </w:t>
      </w:r>
    </w:p>
    <w:p w14:paraId="74300CE2" w14:textId="77777777" w:rsidR="00623B9F" w:rsidRDefault="00623B9F" w:rsidP="00623B9F">
      <w:pPr>
        <w:jc w:val="center"/>
      </w:pPr>
      <w:r w:rsidRPr="0094560B">
        <w:rPr>
          <w:noProof/>
        </w:rPr>
        <w:drawing>
          <wp:inline distT="0" distB="0" distL="0" distR="0" wp14:anchorId="165817B5" wp14:editId="7FA326D4">
            <wp:extent cx="4015670" cy="2518229"/>
            <wp:effectExtent l="0" t="0" r="0" b="0"/>
            <wp:docPr id="117457632" name="Picture 1" descr="A screenshot of a computer&#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0190351" name="Picture 1" descr="A screenshot of a computer&#10;&#10;AI-generated content may be incorrect."/>
                    <pic:cNvPicPr/>
                  </pic:nvPicPr>
                  <pic:blipFill>
                    <a:blip r:embed="rId8"/>
                    <a:stretch>
                      <a:fillRect/>
                    </a:stretch>
                  </pic:blipFill>
                  <pic:spPr>
                    <a:xfrm>
                      <a:off x="0" y="0"/>
                      <a:ext cx="4099495" cy="2570795"/>
                    </a:xfrm>
                    <a:prstGeom prst="rect">
                      <a:avLst/>
                    </a:prstGeom>
                  </pic:spPr>
                </pic:pic>
              </a:graphicData>
            </a:graphic>
          </wp:inline>
        </w:drawing>
      </w:r>
    </w:p>
    <w:p w14:paraId="726B3834" w14:textId="77777777" w:rsidR="00623B9F" w:rsidRPr="00DB5B52" w:rsidRDefault="00623B9F" w:rsidP="00623B9F">
      <w:pPr>
        <w:jc w:val="center"/>
        <w:rPr>
          <w:b/>
          <w:bCs/>
        </w:rPr>
      </w:pPr>
      <w:r w:rsidRPr="00BD13A2">
        <w:rPr>
          <w:b/>
          <w:bCs/>
        </w:rPr>
        <w:t>Figure.</w:t>
      </w:r>
      <w:r>
        <w:rPr>
          <w:b/>
          <w:bCs/>
        </w:rPr>
        <w:t>1</w:t>
      </w:r>
      <w:r w:rsidRPr="00BD13A2">
        <w:rPr>
          <w:b/>
          <w:bCs/>
        </w:rPr>
        <w:t xml:space="preserve"> </w:t>
      </w:r>
      <w:r>
        <w:rPr>
          <w:b/>
          <w:bCs/>
        </w:rPr>
        <w:t>Illustration of two solutions of supporting PEI in paging adaptation</w:t>
      </w:r>
    </w:p>
    <w:p w14:paraId="1C3D233D" w14:textId="77777777" w:rsidR="00712713" w:rsidRDefault="00B82FCF" w:rsidP="00204F38">
      <w:r>
        <w:lastRenderedPageBreak/>
        <w:t>Based on above analysi</w:t>
      </w:r>
      <w:r w:rsidR="00712713">
        <w:t>s, we propose the following UE behavior:</w:t>
      </w:r>
    </w:p>
    <w:p w14:paraId="364D6016" w14:textId="34AD7167" w:rsidR="00204F38" w:rsidRDefault="00A21C59" w:rsidP="00204F38">
      <w:pPr>
        <w:rPr>
          <w:b/>
          <w:bCs/>
        </w:rPr>
      </w:pPr>
      <w:r w:rsidRPr="003E2EDE">
        <w:rPr>
          <w:b/>
          <w:bCs/>
        </w:rPr>
        <w:t xml:space="preserve">Proposal </w:t>
      </w:r>
      <w:r>
        <w:rPr>
          <w:b/>
          <w:bCs/>
        </w:rPr>
        <w:t>4</w:t>
      </w:r>
      <w:r w:rsidRPr="003E2EDE">
        <w:rPr>
          <w:b/>
          <w:bCs/>
        </w:rPr>
        <w:t>:</w:t>
      </w:r>
      <w:r>
        <w:rPr>
          <w:b/>
          <w:bCs/>
        </w:rPr>
        <w:t xml:space="preserve"> For Rel-19 UE supporting PEI and paging adaptation:</w:t>
      </w:r>
    </w:p>
    <w:p w14:paraId="5A6FC5F4" w14:textId="11284598" w:rsidR="00A21C59" w:rsidRPr="00627D97" w:rsidRDefault="00A21C59" w:rsidP="00A21C59">
      <w:pPr>
        <w:pStyle w:val="ListParagraph"/>
        <w:numPr>
          <w:ilvl w:val="0"/>
          <w:numId w:val="114"/>
        </w:numPr>
        <w:ind w:firstLineChars="0"/>
        <w:rPr>
          <w:b/>
          <w:bCs/>
        </w:rPr>
      </w:pPr>
      <w:r w:rsidRPr="00627D97">
        <w:rPr>
          <w:b/>
          <w:bCs/>
        </w:rPr>
        <w:t xml:space="preserve">When only legacy PEI configuration is provided in SIB, it only monitors legacy PEI </w:t>
      </w:r>
      <w:r w:rsidR="00142A1E" w:rsidRPr="00627D97">
        <w:rPr>
          <w:rFonts w:eastAsia="SimSun"/>
          <w:b/>
          <w:bCs/>
          <w:noProof/>
        </w:rPr>
        <w:t>occasions</w:t>
      </w:r>
      <w:r w:rsidR="009560B0" w:rsidRPr="00627D97">
        <w:rPr>
          <w:rFonts w:eastAsia="SimSun"/>
          <w:b/>
          <w:bCs/>
          <w:noProof/>
        </w:rPr>
        <w:t xml:space="preserve"> derived from it</w:t>
      </w:r>
      <w:r w:rsidR="00142A1E" w:rsidRPr="00627D97">
        <w:rPr>
          <w:rFonts w:eastAsia="SimSun"/>
          <w:b/>
          <w:bCs/>
          <w:noProof/>
        </w:rPr>
        <w:t>.</w:t>
      </w:r>
    </w:p>
    <w:p w14:paraId="16718861" w14:textId="5EB98C39" w:rsidR="00142A1E" w:rsidRPr="00627D97" w:rsidRDefault="00142A1E" w:rsidP="00142A1E">
      <w:pPr>
        <w:pStyle w:val="ListParagraph"/>
        <w:numPr>
          <w:ilvl w:val="0"/>
          <w:numId w:val="114"/>
        </w:numPr>
        <w:ind w:firstLineChars="0"/>
        <w:rPr>
          <w:b/>
          <w:bCs/>
        </w:rPr>
      </w:pPr>
      <w:r w:rsidRPr="00627D97">
        <w:rPr>
          <w:b/>
          <w:bCs/>
        </w:rPr>
        <w:t>When new PEI configuration (</w:t>
      </w:r>
      <w:proofErr w:type="spellStart"/>
      <w:r w:rsidR="00FE3B64" w:rsidRPr="00627D97">
        <w:rPr>
          <w:b/>
          <w:bCs/>
          <w:i/>
          <w:iCs/>
        </w:rPr>
        <w:t>pagingAdaptationPEI</w:t>
      </w:r>
      <w:proofErr w:type="spellEnd"/>
      <w:r w:rsidR="00FE3B64" w:rsidRPr="00627D97">
        <w:rPr>
          <w:b/>
          <w:bCs/>
          <w:i/>
          <w:iCs/>
        </w:rPr>
        <w:t>-Config</w:t>
      </w:r>
      <w:r w:rsidRPr="00627D97">
        <w:rPr>
          <w:b/>
          <w:bCs/>
        </w:rPr>
        <w:t xml:space="preserve">) is provided in SIB, it only monitors </w:t>
      </w:r>
      <w:r w:rsidR="00FE3B64" w:rsidRPr="00627D97">
        <w:rPr>
          <w:b/>
          <w:bCs/>
        </w:rPr>
        <w:t>Rel-19</w:t>
      </w:r>
      <w:r w:rsidRPr="00627D97">
        <w:rPr>
          <w:b/>
          <w:bCs/>
        </w:rPr>
        <w:t xml:space="preserve"> PEI </w:t>
      </w:r>
      <w:r w:rsidRPr="00627D97">
        <w:rPr>
          <w:rFonts w:eastAsia="SimSun"/>
          <w:b/>
          <w:bCs/>
          <w:noProof/>
        </w:rPr>
        <w:t>occasions</w:t>
      </w:r>
      <w:r w:rsidR="00771048" w:rsidRPr="00627D97">
        <w:rPr>
          <w:rFonts w:eastAsia="SimSun"/>
          <w:b/>
          <w:bCs/>
          <w:noProof/>
        </w:rPr>
        <w:t xml:space="preserve"> derived from it</w:t>
      </w:r>
      <w:r w:rsidRPr="00627D97">
        <w:rPr>
          <w:rFonts w:eastAsia="SimSun"/>
          <w:b/>
          <w:bCs/>
          <w:noProof/>
        </w:rPr>
        <w:t>.</w:t>
      </w:r>
    </w:p>
    <w:p w14:paraId="47639423" w14:textId="7E550F46" w:rsidR="00D05571" w:rsidRDefault="00D05571" w:rsidP="00D05571">
      <w:pPr>
        <w:pStyle w:val="Heading3"/>
        <w:rPr>
          <w:i/>
          <w:iCs/>
        </w:rPr>
      </w:pPr>
      <w:r>
        <w:t>2.</w:t>
      </w:r>
      <w:r w:rsidR="009A1FDE">
        <w:t>1</w:t>
      </w:r>
      <w:r>
        <w:t>.</w:t>
      </w:r>
      <w:r w:rsidR="009A1FDE">
        <w:t>3</w:t>
      </w:r>
      <w:r>
        <w:t xml:space="preserve"> </w:t>
      </w:r>
      <w:r w:rsidR="00CB5198">
        <w:t xml:space="preserve">Whether need a </w:t>
      </w:r>
      <w:r w:rsidR="009527D9" w:rsidRPr="009527D9">
        <w:t xml:space="preserve">separate </w:t>
      </w:r>
      <w:proofErr w:type="spellStart"/>
      <w:r w:rsidR="009527D9" w:rsidRPr="009527D9">
        <w:rPr>
          <w:i/>
          <w:iCs/>
        </w:rPr>
        <w:t>pei-ConfigBWP</w:t>
      </w:r>
      <w:proofErr w:type="spellEnd"/>
    </w:p>
    <w:p w14:paraId="28DEA3F2" w14:textId="667D14ED" w:rsidR="009527D9" w:rsidRPr="009527D9" w:rsidRDefault="009527D9" w:rsidP="009527D9">
      <w:pPr>
        <w:rPr>
          <w:lang w:val="en-GB"/>
        </w:rPr>
      </w:pPr>
      <w:r>
        <w:rPr>
          <w:lang w:val="en-GB"/>
        </w:rPr>
        <w:t>In RRC running CR [3], the new PEI configuration is captured as below. We discuss the highlighted FFS in EN.</w:t>
      </w:r>
      <w:r>
        <w:rPr>
          <w:noProof/>
        </w:rPr>
        <mc:AlternateContent>
          <mc:Choice Requires="wps">
            <w:drawing>
              <wp:anchor distT="0" distB="0" distL="114300" distR="114300" simplePos="0" relativeHeight="251661312" behindDoc="0" locked="0" layoutInCell="1" allowOverlap="1" wp14:anchorId="369571BF" wp14:editId="19908E62">
                <wp:simplePos x="0" y="0"/>
                <wp:positionH relativeFrom="column">
                  <wp:posOffset>-16510</wp:posOffset>
                </wp:positionH>
                <wp:positionV relativeFrom="paragraph">
                  <wp:posOffset>224337</wp:posOffset>
                </wp:positionV>
                <wp:extent cx="6151880" cy="2096770"/>
                <wp:effectExtent l="0" t="0" r="7620" b="11430"/>
                <wp:wrapTopAndBottom/>
                <wp:docPr id="1905355187" name="Text Box 3"/>
                <wp:cNvGraphicFramePr/>
                <a:graphic xmlns:a="http://schemas.openxmlformats.org/drawingml/2006/main">
                  <a:graphicData uri="http://schemas.microsoft.com/office/word/2010/wordprocessingShape">
                    <wps:wsp>
                      <wps:cNvSpPr txBox="1"/>
                      <wps:spPr>
                        <a:xfrm>
                          <a:off x="0" y="0"/>
                          <a:ext cx="6151880" cy="2096770"/>
                        </a:xfrm>
                        <a:prstGeom prst="rect">
                          <a:avLst/>
                        </a:prstGeom>
                        <a:solidFill>
                          <a:schemeClr val="lt1"/>
                        </a:solidFill>
                        <a:ln w="6350">
                          <a:solidFill>
                            <a:prstClr val="black"/>
                          </a:solidFill>
                        </a:ln>
                      </wps:spPr>
                      <wps:txbx>
                        <w:txbxContent>
                          <w:p w14:paraId="763EE6B0" w14:textId="77777777" w:rsidR="009527D9" w:rsidRPr="00017FD2" w:rsidRDefault="009527D9" w:rsidP="009527D9">
                            <w:pPr>
                              <w:pStyle w:val="PL"/>
                              <w:rPr>
                                <w:sz w:val="13"/>
                                <w:szCs w:val="16"/>
                              </w:rPr>
                            </w:pPr>
                            <w:r w:rsidRPr="00017FD2">
                              <w:rPr>
                                <w:sz w:val="13"/>
                                <w:szCs w:val="16"/>
                              </w:rPr>
                              <w:t xml:space="preserve">DownlinkConfigCommonSIB ::=     </w:t>
                            </w:r>
                            <w:r w:rsidRPr="00017FD2">
                              <w:rPr>
                                <w:color w:val="993366"/>
                                <w:sz w:val="13"/>
                                <w:szCs w:val="16"/>
                              </w:rPr>
                              <w:t>SEQUENCE</w:t>
                            </w:r>
                            <w:r w:rsidRPr="00017FD2">
                              <w:rPr>
                                <w:sz w:val="13"/>
                                <w:szCs w:val="16"/>
                              </w:rPr>
                              <w:t xml:space="preserve"> {</w:t>
                            </w:r>
                          </w:p>
                          <w:p w14:paraId="6624D75B" w14:textId="77777777" w:rsidR="009527D9" w:rsidRPr="00017FD2" w:rsidRDefault="009527D9" w:rsidP="009527D9">
                            <w:pPr>
                              <w:pStyle w:val="PL"/>
                              <w:rPr>
                                <w:sz w:val="13"/>
                                <w:szCs w:val="16"/>
                              </w:rPr>
                            </w:pPr>
                            <w:r w:rsidRPr="00017FD2">
                              <w:rPr>
                                <w:sz w:val="13"/>
                                <w:szCs w:val="16"/>
                              </w:rPr>
                              <w:t xml:space="preserve">    [[</w:t>
                            </w:r>
                          </w:p>
                          <w:p w14:paraId="2E669A99" w14:textId="77777777" w:rsidR="009527D9" w:rsidRPr="00017FD2" w:rsidRDefault="009527D9" w:rsidP="009527D9">
                            <w:pPr>
                              <w:pStyle w:val="PL"/>
                              <w:rPr>
                                <w:color w:val="808080"/>
                                <w:sz w:val="13"/>
                                <w:szCs w:val="16"/>
                              </w:rPr>
                            </w:pPr>
                            <w:r w:rsidRPr="00017FD2">
                              <w:rPr>
                                <w:sz w:val="13"/>
                                <w:szCs w:val="16"/>
                              </w:rPr>
                              <w:t xml:space="preserve">    pei-Config-r17                  PEI-Config-r17                         </w:t>
                            </w:r>
                            <w:r w:rsidRPr="00017FD2">
                              <w:rPr>
                                <w:color w:val="993366"/>
                                <w:sz w:val="13"/>
                                <w:szCs w:val="16"/>
                              </w:rPr>
                              <w:t>OPTIONAL</w:t>
                            </w:r>
                            <w:r w:rsidRPr="00017FD2">
                              <w:rPr>
                                <w:sz w:val="13"/>
                                <w:szCs w:val="16"/>
                              </w:rPr>
                              <w:t xml:space="preserve">,     </w:t>
                            </w:r>
                            <w:r w:rsidRPr="00017FD2">
                              <w:rPr>
                                <w:color w:val="808080"/>
                                <w:sz w:val="13"/>
                                <w:szCs w:val="16"/>
                              </w:rPr>
                              <w:t>-- Need R</w:t>
                            </w:r>
                          </w:p>
                          <w:p w14:paraId="31459F92" w14:textId="77777777" w:rsidR="009527D9" w:rsidRPr="00017FD2" w:rsidRDefault="009527D9" w:rsidP="009527D9">
                            <w:pPr>
                              <w:pStyle w:val="PL"/>
                              <w:rPr>
                                <w:color w:val="808080"/>
                                <w:sz w:val="13"/>
                                <w:szCs w:val="16"/>
                              </w:rPr>
                            </w:pPr>
                            <w:r w:rsidRPr="00017FD2">
                              <w:rPr>
                                <w:sz w:val="13"/>
                                <w:szCs w:val="16"/>
                              </w:rPr>
                              <w:t xml:space="preserve">    initialDownlinkBWP-RedCap-r17   BWP-DownlinkCommon                     </w:t>
                            </w:r>
                            <w:r w:rsidRPr="00017FD2">
                              <w:rPr>
                                <w:color w:val="993366"/>
                                <w:sz w:val="13"/>
                                <w:szCs w:val="16"/>
                              </w:rPr>
                              <w:t>OPTIONAL</w:t>
                            </w:r>
                            <w:r w:rsidRPr="00017FD2">
                              <w:rPr>
                                <w:sz w:val="13"/>
                                <w:szCs w:val="16"/>
                              </w:rPr>
                              <w:t xml:space="preserve">      </w:t>
                            </w:r>
                            <w:r w:rsidRPr="00017FD2">
                              <w:rPr>
                                <w:color w:val="808080"/>
                                <w:sz w:val="13"/>
                                <w:szCs w:val="16"/>
                              </w:rPr>
                              <w:t>-- Need R</w:t>
                            </w:r>
                          </w:p>
                          <w:p w14:paraId="57078286" w14:textId="77777777" w:rsidR="009527D9" w:rsidRPr="00017FD2" w:rsidRDefault="009527D9" w:rsidP="009527D9">
                            <w:pPr>
                              <w:pStyle w:val="PL"/>
                              <w:rPr>
                                <w:sz w:val="13"/>
                                <w:szCs w:val="16"/>
                              </w:rPr>
                            </w:pPr>
                            <w:r w:rsidRPr="00017FD2">
                              <w:rPr>
                                <w:sz w:val="13"/>
                                <w:szCs w:val="16"/>
                              </w:rPr>
                              <w:t xml:space="preserve">    ]],</w:t>
                            </w:r>
                          </w:p>
                          <w:p w14:paraId="56272A64" w14:textId="77777777" w:rsidR="009527D9" w:rsidRPr="00017FD2" w:rsidRDefault="009527D9" w:rsidP="009527D9">
                            <w:pPr>
                              <w:pStyle w:val="PL"/>
                              <w:rPr>
                                <w:sz w:val="13"/>
                                <w:szCs w:val="16"/>
                              </w:rPr>
                            </w:pPr>
                            <w:r w:rsidRPr="00017FD2">
                              <w:rPr>
                                <w:sz w:val="13"/>
                                <w:szCs w:val="16"/>
                              </w:rPr>
                              <w:t xml:space="preserve">    [[</w:t>
                            </w:r>
                          </w:p>
                          <w:p w14:paraId="379224C2" w14:textId="77777777" w:rsidR="009527D9" w:rsidRPr="00017FD2" w:rsidRDefault="009527D9" w:rsidP="009527D9">
                            <w:pPr>
                              <w:pStyle w:val="PL"/>
                              <w:rPr>
                                <w:color w:val="808080"/>
                                <w:sz w:val="13"/>
                                <w:szCs w:val="16"/>
                              </w:rPr>
                            </w:pPr>
                            <w:r w:rsidRPr="00017FD2">
                              <w:rPr>
                                <w:sz w:val="13"/>
                                <w:szCs w:val="16"/>
                              </w:rPr>
                              <w:t xml:space="preserve">    frequencyInfoDL-v1800           FrequencyInfoDL-SIB-v1800              </w:t>
                            </w:r>
                            <w:r w:rsidRPr="00017FD2">
                              <w:rPr>
                                <w:color w:val="993366"/>
                                <w:sz w:val="13"/>
                                <w:szCs w:val="16"/>
                              </w:rPr>
                              <w:t>OPTIONAL</w:t>
                            </w:r>
                            <w:r w:rsidRPr="00017FD2">
                              <w:rPr>
                                <w:sz w:val="13"/>
                                <w:szCs w:val="16"/>
                              </w:rPr>
                              <w:t xml:space="preserve">      </w:t>
                            </w:r>
                            <w:r w:rsidRPr="00017FD2">
                              <w:rPr>
                                <w:color w:val="808080"/>
                                <w:sz w:val="13"/>
                                <w:szCs w:val="16"/>
                              </w:rPr>
                              <w:t>-- Need R</w:t>
                            </w:r>
                          </w:p>
                          <w:p w14:paraId="7C98E590" w14:textId="77777777" w:rsidR="009527D9" w:rsidRPr="00017FD2" w:rsidRDefault="009527D9" w:rsidP="009527D9">
                            <w:pPr>
                              <w:pStyle w:val="PL"/>
                              <w:rPr>
                                <w:sz w:val="13"/>
                                <w:szCs w:val="16"/>
                              </w:rPr>
                            </w:pPr>
                            <w:r w:rsidRPr="00017FD2">
                              <w:rPr>
                                <w:sz w:val="13"/>
                                <w:szCs w:val="16"/>
                              </w:rPr>
                              <w:t xml:space="preserve">    ]],</w:t>
                            </w:r>
                          </w:p>
                          <w:p w14:paraId="10ABC345" w14:textId="77777777" w:rsidR="009527D9" w:rsidRPr="00017FD2" w:rsidRDefault="009527D9" w:rsidP="009527D9">
                            <w:pPr>
                              <w:pStyle w:val="PL"/>
                              <w:rPr>
                                <w:sz w:val="13"/>
                                <w:szCs w:val="16"/>
                              </w:rPr>
                            </w:pPr>
                            <w:r w:rsidRPr="00017FD2">
                              <w:rPr>
                                <w:sz w:val="13"/>
                                <w:szCs w:val="16"/>
                              </w:rPr>
                              <w:t xml:space="preserve">    [[</w:t>
                            </w:r>
                          </w:p>
                          <w:p w14:paraId="286EEE95" w14:textId="77777777" w:rsidR="009527D9" w:rsidRPr="00017FD2" w:rsidRDefault="009527D9" w:rsidP="009527D9">
                            <w:pPr>
                              <w:pStyle w:val="PL"/>
                              <w:rPr>
                                <w:color w:val="808080"/>
                                <w:sz w:val="13"/>
                                <w:szCs w:val="16"/>
                              </w:rPr>
                            </w:pPr>
                            <w:r w:rsidRPr="00017FD2">
                              <w:rPr>
                                <w:sz w:val="13"/>
                                <w:szCs w:val="16"/>
                              </w:rPr>
                              <w:t xml:space="preserve">    pagingAdaptationP</w:t>
                            </w:r>
                            <w:r w:rsidRPr="00017FD2">
                              <w:rPr>
                                <w:sz w:val="13"/>
                                <w:szCs w:val="16"/>
                                <w:highlight w:val="yellow"/>
                              </w:rPr>
                              <w:t>EI</w:t>
                            </w:r>
                            <w:r w:rsidRPr="00017FD2">
                              <w:rPr>
                                <w:sz w:val="13"/>
                                <w:szCs w:val="16"/>
                              </w:rPr>
                              <w:t xml:space="preserve">-Config-r19          PEI-Config-r17                         </w:t>
                            </w:r>
                            <w:r w:rsidRPr="00017FD2">
                              <w:rPr>
                                <w:color w:val="993366"/>
                                <w:sz w:val="13"/>
                                <w:szCs w:val="16"/>
                              </w:rPr>
                              <w:t>OPTIONAL</w:t>
                            </w:r>
                            <w:r w:rsidRPr="00017FD2">
                              <w:rPr>
                                <w:sz w:val="13"/>
                                <w:szCs w:val="16"/>
                              </w:rPr>
                              <w:t xml:space="preserve">     </w:t>
                            </w:r>
                            <w:r w:rsidRPr="00017FD2">
                              <w:rPr>
                                <w:color w:val="808080"/>
                                <w:sz w:val="13"/>
                                <w:szCs w:val="16"/>
                              </w:rPr>
                              <w:t>-- Need R</w:t>
                            </w:r>
                          </w:p>
                          <w:p w14:paraId="42C38CAA" w14:textId="77777777" w:rsidR="009527D9" w:rsidRPr="00017FD2" w:rsidRDefault="009527D9" w:rsidP="009527D9">
                            <w:pPr>
                              <w:pStyle w:val="PL"/>
                              <w:rPr>
                                <w:sz w:val="13"/>
                                <w:szCs w:val="16"/>
                              </w:rPr>
                            </w:pPr>
                            <w:r w:rsidRPr="00017FD2">
                              <w:rPr>
                                <w:color w:val="808080"/>
                                <w:sz w:val="13"/>
                                <w:szCs w:val="16"/>
                              </w:rPr>
                              <w:t xml:space="preserve">    ]]</w:t>
                            </w:r>
                          </w:p>
                          <w:p w14:paraId="62F83AFC" w14:textId="77777777" w:rsidR="009527D9" w:rsidRPr="00017FD2" w:rsidRDefault="009527D9" w:rsidP="009527D9">
                            <w:pPr>
                              <w:pStyle w:val="PL"/>
                              <w:rPr>
                                <w:sz w:val="13"/>
                                <w:szCs w:val="16"/>
                              </w:rPr>
                            </w:pPr>
                            <w:r w:rsidRPr="00017FD2">
                              <w:rPr>
                                <w:sz w:val="13"/>
                                <w:szCs w:val="16"/>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9527D9" w:rsidRPr="006D0C02" w14:paraId="06A0506A" w14:textId="77777777" w:rsidTr="00093456">
                              <w:trPr>
                                <w:trHeight w:val="56"/>
                              </w:trPr>
                              <w:tc>
                                <w:tcPr>
                                  <w:tcW w:w="9209" w:type="dxa"/>
                                  <w:tcBorders>
                                    <w:top w:val="single" w:sz="4" w:space="0" w:color="auto"/>
                                    <w:left w:val="single" w:sz="4" w:space="0" w:color="auto"/>
                                    <w:bottom w:val="single" w:sz="4" w:space="0" w:color="auto"/>
                                    <w:right w:val="single" w:sz="4" w:space="0" w:color="auto"/>
                                  </w:tcBorders>
                                </w:tcPr>
                                <w:p w14:paraId="67FBBE98" w14:textId="77777777" w:rsidR="009527D9" w:rsidRDefault="009527D9" w:rsidP="009527D9">
                                  <w:pPr>
                                    <w:pStyle w:val="TAL"/>
                                    <w:rPr>
                                      <w:b/>
                                      <w:i/>
                                      <w:lang w:eastAsia="sv-SE"/>
                                    </w:rPr>
                                  </w:pPr>
                                  <w:proofErr w:type="spellStart"/>
                                  <w:r w:rsidRPr="00D634FA">
                                    <w:rPr>
                                      <w:b/>
                                      <w:i/>
                                      <w:lang w:eastAsia="sv-SE"/>
                                    </w:rPr>
                                    <w:t>pagingAdaptationP</w:t>
                                  </w:r>
                                  <w:r w:rsidRPr="00093456">
                                    <w:rPr>
                                      <w:b/>
                                      <w:i/>
                                      <w:highlight w:val="yellow"/>
                                      <w:lang w:eastAsia="sv-SE"/>
                                    </w:rPr>
                                    <w:t>EI</w:t>
                                  </w:r>
                                  <w:proofErr w:type="spellEnd"/>
                                  <w:r w:rsidRPr="00D634FA">
                                    <w:rPr>
                                      <w:b/>
                                      <w:i/>
                                      <w:lang w:eastAsia="sv-SE"/>
                                    </w:rPr>
                                    <w:t>-Config</w:t>
                                  </w:r>
                                </w:p>
                                <w:p w14:paraId="3FCBC062" w14:textId="77777777" w:rsidR="009527D9" w:rsidRPr="006D0C02" w:rsidRDefault="009527D9" w:rsidP="009527D9">
                                  <w:pPr>
                                    <w:pStyle w:val="TAL"/>
                                    <w:rPr>
                                      <w:b/>
                                      <w:i/>
                                      <w:lang w:eastAsia="sv-SE"/>
                                    </w:rPr>
                                  </w:pPr>
                                  <w:r w:rsidRPr="006D0C02">
                                    <w:rPr>
                                      <w:lang w:eastAsia="sv-SE"/>
                                    </w:rPr>
                                    <w:t>The PEI related configuration</w:t>
                                  </w:r>
                                  <w:r>
                                    <w:rPr>
                                      <w:lang w:eastAsia="sv-SE"/>
                                    </w:rPr>
                                    <w:t xml:space="preserve"> for paging adaptation</w:t>
                                  </w:r>
                                </w:p>
                              </w:tc>
                            </w:tr>
                          </w:tbl>
                          <w:p w14:paraId="4F3999B2" w14:textId="77777777" w:rsidR="009527D9" w:rsidRPr="006D0C02" w:rsidRDefault="009527D9" w:rsidP="009527D9">
                            <w:pPr>
                              <w:pStyle w:val="Editorsnote0"/>
                              <w:spacing w:before="180"/>
                              <w:ind w:left="0" w:firstLine="0"/>
                            </w:pPr>
                            <w:r>
                              <w:t xml:space="preserve">Editor’s note: FFS field description for </w:t>
                            </w:r>
                            <w:proofErr w:type="spellStart"/>
                            <w:r w:rsidRPr="00093456">
                              <w:rPr>
                                <w:i/>
                                <w:iCs/>
                              </w:rPr>
                              <w:t>pagingAdaptationNAndPagingFrameOffset</w:t>
                            </w:r>
                            <w:proofErr w:type="spellEnd"/>
                            <w:r w:rsidRPr="00093456">
                              <w:rPr>
                                <w:i/>
                                <w:iCs/>
                              </w:rPr>
                              <w:t xml:space="preserve"> </w:t>
                            </w:r>
                            <w:r>
                              <w:t>with respect to possible configuration restrictions. FFS:</w:t>
                            </w:r>
                            <w:r w:rsidRPr="004A3DD7">
                              <w:t xml:space="preserve"> </w:t>
                            </w:r>
                            <w:proofErr w:type="spellStart"/>
                            <w:r w:rsidRPr="00093456">
                              <w:rPr>
                                <w:i/>
                                <w:iCs/>
                              </w:rPr>
                              <w:t>firstPDCCH-MonitoringOccasionOfPO</w:t>
                            </w:r>
                            <w:proofErr w:type="spellEnd"/>
                            <w:r>
                              <w:t xml:space="preserve"> for paging adaptations. </w:t>
                            </w:r>
                            <w:r w:rsidRPr="00093456">
                              <w:rPr>
                                <w:highlight w:val="yellow"/>
                              </w:rPr>
                              <w:t xml:space="preserve">FFS: Do we need to introduce a separate </w:t>
                            </w:r>
                            <w:proofErr w:type="spellStart"/>
                            <w:r w:rsidRPr="00093456">
                              <w:rPr>
                                <w:highlight w:val="yellow"/>
                              </w:rPr>
                              <w:t>pei-ConfigBWP</w:t>
                            </w:r>
                            <w:proofErr w:type="spellEnd"/>
                            <w:r w:rsidRPr="00093456">
                              <w:rPr>
                                <w:highlight w:val="yellow"/>
                              </w:rPr>
                              <w:t xml:space="preserve"> for paging adaptation?</w:t>
                            </w:r>
                          </w:p>
                          <w:p w14:paraId="31730CF7" w14:textId="77777777" w:rsidR="009527D9" w:rsidRDefault="009527D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69571BF" id="Text Box 3" o:spid="_x0000_s1028" type="#_x0000_t202" style="position:absolute;margin-left:-1.3pt;margin-top:17.65pt;width:484.4pt;height:165.1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dygIwOwIAAIQEAAAOAAAAZHJzL2Uyb0RvYy54bWysVE1v2zAMvQ/YfxB0X2xnSZoacYosRYYB&#13;&#10;QVsgHXpWZCk2JouapMTOfv0o5bvbadhFJkXqkXwkPXnoGkV2wroadEGzXkqJ0BzKWm8K+v118WlM&#13;&#10;ifNMl0yBFgXdC0cfph8/TFqTiz5UoEphCYJol7emoJX3Jk8SxyvRMNcDIzQaJdiGeVTtJiktaxG9&#13;&#10;UUk/TUdJC7Y0FrhwDm8fD0Y6jfhSCu6fpXTCE1VQzM3H08ZzHc5kOmH5xjJT1fyYBvuHLBpWawx6&#13;&#10;hnpknpGtrf+AampuwYH0PQ5NAlLWXMQasJosfVfNqmJGxFqQHGfONLn/B8ufdivzYonvvkCHDQyE&#13;&#10;tMblDi9DPZ20TfhipgTtSOH+TJvoPOF4OcqG2XiMJo62fno/uruLxCaX58Y6/1VAQ4JQUIt9iXSx&#13;&#10;3dJ5DImuJ5cQzYGqy0WtVFTCLIi5smTHsIvKxyTxxY2X0qTFVD4P0wh8YwvQ5/drxfiPUOYtAmpK&#13;&#10;4+Wl+CD5bt2RusSyTsSsodwjXxYOo+QMX9QIv2TOvzCLs4M84D74ZzykAswJjhIlFdhff7sP/thS&#13;&#10;tFLS4iwW1P3cMisoUd80Nvs+GwzC8EZlMLzro2KvLetri942c0CiMtw8w6MY/L06idJC84ZrMwtR&#13;&#10;0cQ0x9gF9Sdx7g8bgmvHxWwWnXBcDfNLvTI8QIfGBFpfuzdmzbGtHifiCU5Ty/J33T34hpcaZlsP&#13;&#10;so6tDzwfWD3Sj6Meu3Ncy7BL13r0uvw8pr8BAAD//wMAUEsDBBQABgAIAAAAIQBvcKjE4QAAAA4B&#13;&#10;AAAPAAAAZHJzL2Rvd25yZXYueG1sTE/LTsMwELwj8Q/WInFrHVLFStM4FY/ChRMF9ezGrm01tiPb&#13;&#10;TcPfs5zgstLuzM6j3c5uIJOKyQbP4WFZAFG+D9J6zeHr83VRA0lZeCmG4BWHb5Vg293etKKR4eo/&#13;&#10;1LTPmqCIT43gYHIeG0pTb5QTaRlG5RE7hehExjVqKqO4orgbaFkUjDphPToYMapno/rz/uI47J70&#13;&#10;Wve1iGZXS2un+XB612+c39/NLxscjxsgWc357wN+O2B+6DDYMVy8TGTgsCgZMjmsqhUQxNeMlUCO&#13;&#10;eGBVBbRr6f8a3Q8AAAD//wMAUEsBAi0AFAAGAAgAAAAhALaDOJL+AAAA4QEAABMAAAAAAAAAAAAA&#13;&#10;AAAAAAAAAFtDb250ZW50X1R5cGVzXS54bWxQSwECLQAUAAYACAAAACEAOP0h/9YAAACUAQAACwAA&#13;&#10;AAAAAAAAAAAAAAAvAQAAX3JlbHMvLnJlbHNQSwECLQAUAAYACAAAACEAXcoCMDsCAACEBAAADgAA&#13;&#10;AAAAAAAAAAAAAAAuAgAAZHJzL2Uyb0RvYy54bWxQSwECLQAUAAYACAAAACEAb3CoxOEAAAAOAQAA&#13;&#10;DwAAAAAAAAAAAAAAAACVBAAAZHJzL2Rvd25yZXYueG1sUEsFBgAAAAAEAAQA8wAAAKMFAAAAAA==&#13;&#10;" fillcolor="white [3201]" strokeweight=".5pt">
                <v:textbox>
                  <w:txbxContent>
                    <w:p w14:paraId="763EE6B0" w14:textId="77777777" w:rsidR="009527D9" w:rsidRPr="00017FD2" w:rsidRDefault="009527D9" w:rsidP="009527D9">
                      <w:pPr>
                        <w:pStyle w:val="PL"/>
                        <w:rPr>
                          <w:sz w:val="13"/>
                          <w:szCs w:val="16"/>
                        </w:rPr>
                      </w:pPr>
                      <w:r w:rsidRPr="00017FD2">
                        <w:rPr>
                          <w:sz w:val="13"/>
                          <w:szCs w:val="16"/>
                        </w:rPr>
                        <w:t xml:space="preserve">DownlinkConfigCommonSIB ::=     </w:t>
                      </w:r>
                      <w:r w:rsidRPr="00017FD2">
                        <w:rPr>
                          <w:color w:val="993366"/>
                          <w:sz w:val="13"/>
                          <w:szCs w:val="16"/>
                        </w:rPr>
                        <w:t>SEQUENCE</w:t>
                      </w:r>
                      <w:r w:rsidRPr="00017FD2">
                        <w:rPr>
                          <w:sz w:val="13"/>
                          <w:szCs w:val="16"/>
                        </w:rPr>
                        <w:t xml:space="preserve"> {</w:t>
                      </w:r>
                    </w:p>
                    <w:p w14:paraId="6624D75B" w14:textId="77777777" w:rsidR="009527D9" w:rsidRPr="00017FD2" w:rsidRDefault="009527D9" w:rsidP="009527D9">
                      <w:pPr>
                        <w:pStyle w:val="PL"/>
                        <w:rPr>
                          <w:sz w:val="13"/>
                          <w:szCs w:val="16"/>
                        </w:rPr>
                      </w:pPr>
                      <w:r w:rsidRPr="00017FD2">
                        <w:rPr>
                          <w:sz w:val="13"/>
                          <w:szCs w:val="16"/>
                        </w:rPr>
                        <w:t xml:space="preserve">    [[</w:t>
                      </w:r>
                    </w:p>
                    <w:p w14:paraId="2E669A99" w14:textId="77777777" w:rsidR="009527D9" w:rsidRPr="00017FD2" w:rsidRDefault="009527D9" w:rsidP="009527D9">
                      <w:pPr>
                        <w:pStyle w:val="PL"/>
                        <w:rPr>
                          <w:color w:val="808080"/>
                          <w:sz w:val="13"/>
                          <w:szCs w:val="16"/>
                        </w:rPr>
                      </w:pPr>
                      <w:r w:rsidRPr="00017FD2">
                        <w:rPr>
                          <w:sz w:val="13"/>
                          <w:szCs w:val="16"/>
                        </w:rPr>
                        <w:t xml:space="preserve">    pei-Config-r17                  PEI-Config-r17                         </w:t>
                      </w:r>
                      <w:r w:rsidRPr="00017FD2">
                        <w:rPr>
                          <w:color w:val="993366"/>
                          <w:sz w:val="13"/>
                          <w:szCs w:val="16"/>
                        </w:rPr>
                        <w:t>OPTIONAL</w:t>
                      </w:r>
                      <w:r w:rsidRPr="00017FD2">
                        <w:rPr>
                          <w:sz w:val="13"/>
                          <w:szCs w:val="16"/>
                        </w:rPr>
                        <w:t xml:space="preserve">,     </w:t>
                      </w:r>
                      <w:r w:rsidRPr="00017FD2">
                        <w:rPr>
                          <w:color w:val="808080"/>
                          <w:sz w:val="13"/>
                          <w:szCs w:val="16"/>
                        </w:rPr>
                        <w:t>-- Need R</w:t>
                      </w:r>
                    </w:p>
                    <w:p w14:paraId="31459F92" w14:textId="77777777" w:rsidR="009527D9" w:rsidRPr="00017FD2" w:rsidRDefault="009527D9" w:rsidP="009527D9">
                      <w:pPr>
                        <w:pStyle w:val="PL"/>
                        <w:rPr>
                          <w:color w:val="808080"/>
                          <w:sz w:val="13"/>
                          <w:szCs w:val="16"/>
                        </w:rPr>
                      </w:pPr>
                      <w:r w:rsidRPr="00017FD2">
                        <w:rPr>
                          <w:sz w:val="13"/>
                          <w:szCs w:val="16"/>
                        </w:rPr>
                        <w:t xml:space="preserve">    initialDownlinkBWP-RedCap-r17   BWP-DownlinkCommon                     </w:t>
                      </w:r>
                      <w:r w:rsidRPr="00017FD2">
                        <w:rPr>
                          <w:color w:val="993366"/>
                          <w:sz w:val="13"/>
                          <w:szCs w:val="16"/>
                        </w:rPr>
                        <w:t>OPTIONAL</w:t>
                      </w:r>
                      <w:r w:rsidRPr="00017FD2">
                        <w:rPr>
                          <w:sz w:val="13"/>
                          <w:szCs w:val="16"/>
                        </w:rPr>
                        <w:t xml:space="preserve">      </w:t>
                      </w:r>
                      <w:r w:rsidRPr="00017FD2">
                        <w:rPr>
                          <w:color w:val="808080"/>
                          <w:sz w:val="13"/>
                          <w:szCs w:val="16"/>
                        </w:rPr>
                        <w:t>-- Need R</w:t>
                      </w:r>
                    </w:p>
                    <w:p w14:paraId="57078286" w14:textId="77777777" w:rsidR="009527D9" w:rsidRPr="00017FD2" w:rsidRDefault="009527D9" w:rsidP="009527D9">
                      <w:pPr>
                        <w:pStyle w:val="PL"/>
                        <w:rPr>
                          <w:sz w:val="13"/>
                          <w:szCs w:val="16"/>
                        </w:rPr>
                      </w:pPr>
                      <w:r w:rsidRPr="00017FD2">
                        <w:rPr>
                          <w:sz w:val="13"/>
                          <w:szCs w:val="16"/>
                        </w:rPr>
                        <w:t xml:space="preserve">    ]],</w:t>
                      </w:r>
                    </w:p>
                    <w:p w14:paraId="56272A64" w14:textId="77777777" w:rsidR="009527D9" w:rsidRPr="00017FD2" w:rsidRDefault="009527D9" w:rsidP="009527D9">
                      <w:pPr>
                        <w:pStyle w:val="PL"/>
                        <w:rPr>
                          <w:sz w:val="13"/>
                          <w:szCs w:val="16"/>
                        </w:rPr>
                      </w:pPr>
                      <w:r w:rsidRPr="00017FD2">
                        <w:rPr>
                          <w:sz w:val="13"/>
                          <w:szCs w:val="16"/>
                        </w:rPr>
                        <w:t xml:space="preserve">    [[</w:t>
                      </w:r>
                    </w:p>
                    <w:p w14:paraId="379224C2" w14:textId="77777777" w:rsidR="009527D9" w:rsidRPr="00017FD2" w:rsidRDefault="009527D9" w:rsidP="009527D9">
                      <w:pPr>
                        <w:pStyle w:val="PL"/>
                        <w:rPr>
                          <w:color w:val="808080"/>
                          <w:sz w:val="13"/>
                          <w:szCs w:val="16"/>
                        </w:rPr>
                      </w:pPr>
                      <w:r w:rsidRPr="00017FD2">
                        <w:rPr>
                          <w:sz w:val="13"/>
                          <w:szCs w:val="16"/>
                        </w:rPr>
                        <w:t xml:space="preserve">    frequencyInfoDL-v1800           FrequencyInfoDL-SIB-v1800              </w:t>
                      </w:r>
                      <w:r w:rsidRPr="00017FD2">
                        <w:rPr>
                          <w:color w:val="993366"/>
                          <w:sz w:val="13"/>
                          <w:szCs w:val="16"/>
                        </w:rPr>
                        <w:t>OPTIONAL</w:t>
                      </w:r>
                      <w:r w:rsidRPr="00017FD2">
                        <w:rPr>
                          <w:sz w:val="13"/>
                          <w:szCs w:val="16"/>
                        </w:rPr>
                        <w:t xml:space="preserve">      </w:t>
                      </w:r>
                      <w:r w:rsidRPr="00017FD2">
                        <w:rPr>
                          <w:color w:val="808080"/>
                          <w:sz w:val="13"/>
                          <w:szCs w:val="16"/>
                        </w:rPr>
                        <w:t>-- Need R</w:t>
                      </w:r>
                    </w:p>
                    <w:p w14:paraId="7C98E590" w14:textId="77777777" w:rsidR="009527D9" w:rsidRPr="00017FD2" w:rsidRDefault="009527D9" w:rsidP="009527D9">
                      <w:pPr>
                        <w:pStyle w:val="PL"/>
                        <w:rPr>
                          <w:sz w:val="13"/>
                          <w:szCs w:val="16"/>
                        </w:rPr>
                      </w:pPr>
                      <w:r w:rsidRPr="00017FD2">
                        <w:rPr>
                          <w:sz w:val="13"/>
                          <w:szCs w:val="16"/>
                        </w:rPr>
                        <w:t xml:space="preserve">    ]],</w:t>
                      </w:r>
                    </w:p>
                    <w:p w14:paraId="10ABC345" w14:textId="77777777" w:rsidR="009527D9" w:rsidRPr="00017FD2" w:rsidRDefault="009527D9" w:rsidP="009527D9">
                      <w:pPr>
                        <w:pStyle w:val="PL"/>
                        <w:rPr>
                          <w:sz w:val="13"/>
                          <w:szCs w:val="16"/>
                        </w:rPr>
                      </w:pPr>
                      <w:r w:rsidRPr="00017FD2">
                        <w:rPr>
                          <w:sz w:val="13"/>
                          <w:szCs w:val="16"/>
                        </w:rPr>
                        <w:t xml:space="preserve">    [[</w:t>
                      </w:r>
                    </w:p>
                    <w:p w14:paraId="286EEE95" w14:textId="77777777" w:rsidR="009527D9" w:rsidRPr="00017FD2" w:rsidRDefault="009527D9" w:rsidP="009527D9">
                      <w:pPr>
                        <w:pStyle w:val="PL"/>
                        <w:rPr>
                          <w:color w:val="808080"/>
                          <w:sz w:val="13"/>
                          <w:szCs w:val="16"/>
                        </w:rPr>
                      </w:pPr>
                      <w:r w:rsidRPr="00017FD2">
                        <w:rPr>
                          <w:sz w:val="13"/>
                          <w:szCs w:val="16"/>
                        </w:rPr>
                        <w:t xml:space="preserve">    pagingAdaptationP</w:t>
                      </w:r>
                      <w:r w:rsidRPr="00017FD2">
                        <w:rPr>
                          <w:sz w:val="13"/>
                          <w:szCs w:val="16"/>
                          <w:highlight w:val="yellow"/>
                        </w:rPr>
                        <w:t>EI</w:t>
                      </w:r>
                      <w:r w:rsidRPr="00017FD2">
                        <w:rPr>
                          <w:sz w:val="13"/>
                          <w:szCs w:val="16"/>
                        </w:rPr>
                        <w:t xml:space="preserve">-Config-r19          PEI-Config-r17                         </w:t>
                      </w:r>
                      <w:r w:rsidRPr="00017FD2">
                        <w:rPr>
                          <w:color w:val="993366"/>
                          <w:sz w:val="13"/>
                          <w:szCs w:val="16"/>
                        </w:rPr>
                        <w:t>OPTIONAL</w:t>
                      </w:r>
                      <w:r w:rsidRPr="00017FD2">
                        <w:rPr>
                          <w:sz w:val="13"/>
                          <w:szCs w:val="16"/>
                        </w:rPr>
                        <w:t xml:space="preserve">     </w:t>
                      </w:r>
                      <w:r w:rsidRPr="00017FD2">
                        <w:rPr>
                          <w:color w:val="808080"/>
                          <w:sz w:val="13"/>
                          <w:szCs w:val="16"/>
                        </w:rPr>
                        <w:t>-- Need R</w:t>
                      </w:r>
                    </w:p>
                    <w:p w14:paraId="42C38CAA" w14:textId="77777777" w:rsidR="009527D9" w:rsidRPr="00017FD2" w:rsidRDefault="009527D9" w:rsidP="009527D9">
                      <w:pPr>
                        <w:pStyle w:val="PL"/>
                        <w:rPr>
                          <w:sz w:val="13"/>
                          <w:szCs w:val="16"/>
                        </w:rPr>
                      </w:pPr>
                      <w:r w:rsidRPr="00017FD2">
                        <w:rPr>
                          <w:color w:val="808080"/>
                          <w:sz w:val="13"/>
                          <w:szCs w:val="16"/>
                        </w:rPr>
                        <w:t xml:space="preserve">    ]]</w:t>
                      </w:r>
                    </w:p>
                    <w:p w14:paraId="62F83AFC" w14:textId="77777777" w:rsidR="009527D9" w:rsidRPr="00017FD2" w:rsidRDefault="009527D9" w:rsidP="009527D9">
                      <w:pPr>
                        <w:pStyle w:val="PL"/>
                        <w:rPr>
                          <w:sz w:val="13"/>
                          <w:szCs w:val="16"/>
                        </w:rPr>
                      </w:pPr>
                      <w:r w:rsidRPr="00017FD2">
                        <w:rPr>
                          <w:sz w:val="13"/>
                          <w:szCs w:val="16"/>
                        </w:rPr>
                        <w:t>}</w:t>
                      </w: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09"/>
                      </w:tblGrid>
                      <w:tr w:rsidR="009527D9" w:rsidRPr="006D0C02" w14:paraId="06A0506A" w14:textId="77777777" w:rsidTr="00093456">
                        <w:trPr>
                          <w:trHeight w:val="56"/>
                        </w:trPr>
                        <w:tc>
                          <w:tcPr>
                            <w:tcW w:w="9209" w:type="dxa"/>
                            <w:tcBorders>
                              <w:top w:val="single" w:sz="4" w:space="0" w:color="auto"/>
                              <w:left w:val="single" w:sz="4" w:space="0" w:color="auto"/>
                              <w:bottom w:val="single" w:sz="4" w:space="0" w:color="auto"/>
                              <w:right w:val="single" w:sz="4" w:space="0" w:color="auto"/>
                            </w:tcBorders>
                          </w:tcPr>
                          <w:p w14:paraId="67FBBE98" w14:textId="77777777" w:rsidR="009527D9" w:rsidRDefault="009527D9" w:rsidP="009527D9">
                            <w:pPr>
                              <w:pStyle w:val="TAL"/>
                              <w:rPr>
                                <w:b/>
                                <w:i/>
                                <w:lang w:eastAsia="sv-SE"/>
                              </w:rPr>
                            </w:pPr>
                            <w:proofErr w:type="spellStart"/>
                            <w:r w:rsidRPr="00D634FA">
                              <w:rPr>
                                <w:b/>
                                <w:i/>
                                <w:lang w:eastAsia="sv-SE"/>
                              </w:rPr>
                              <w:t>pagingAdaptationP</w:t>
                            </w:r>
                            <w:r w:rsidRPr="00093456">
                              <w:rPr>
                                <w:b/>
                                <w:i/>
                                <w:highlight w:val="yellow"/>
                                <w:lang w:eastAsia="sv-SE"/>
                              </w:rPr>
                              <w:t>EI</w:t>
                            </w:r>
                            <w:proofErr w:type="spellEnd"/>
                            <w:r w:rsidRPr="00D634FA">
                              <w:rPr>
                                <w:b/>
                                <w:i/>
                                <w:lang w:eastAsia="sv-SE"/>
                              </w:rPr>
                              <w:t>-Config</w:t>
                            </w:r>
                          </w:p>
                          <w:p w14:paraId="3FCBC062" w14:textId="77777777" w:rsidR="009527D9" w:rsidRPr="006D0C02" w:rsidRDefault="009527D9" w:rsidP="009527D9">
                            <w:pPr>
                              <w:pStyle w:val="TAL"/>
                              <w:rPr>
                                <w:b/>
                                <w:i/>
                                <w:lang w:eastAsia="sv-SE"/>
                              </w:rPr>
                            </w:pPr>
                            <w:r w:rsidRPr="006D0C02">
                              <w:rPr>
                                <w:lang w:eastAsia="sv-SE"/>
                              </w:rPr>
                              <w:t>The PEI related configuration</w:t>
                            </w:r>
                            <w:r>
                              <w:rPr>
                                <w:lang w:eastAsia="sv-SE"/>
                              </w:rPr>
                              <w:t xml:space="preserve"> for paging adaptation</w:t>
                            </w:r>
                          </w:p>
                        </w:tc>
                      </w:tr>
                    </w:tbl>
                    <w:p w14:paraId="4F3999B2" w14:textId="77777777" w:rsidR="009527D9" w:rsidRPr="006D0C02" w:rsidRDefault="009527D9" w:rsidP="009527D9">
                      <w:pPr>
                        <w:pStyle w:val="Editorsnote0"/>
                        <w:spacing w:before="180"/>
                        <w:ind w:left="0" w:firstLine="0"/>
                      </w:pPr>
                      <w:r>
                        <w:t xml:space="preserve">Editor’s note: FFS field description for </w:t>
                      </w:r>
                      <w:proofErr w:type="spellStart"/>
                      <w:r w:rsidRPr="00093456">
                        <w:rPr>
                          <w:i/>
                          <w:iCs/>
                        </w:rPr>
                        <w:t>pagingAdaptationNAndPagingFrameOffset</w:t>
                      </w:r>
                      <w:proofErr w:type="spellEnd"/>
                      <w:r w:rsidRPr="00093456">
                        <w:rPr>
                          <w:i/>
                          <w:iCs/>
                        </w:rPr>
                        <w:t xml:space="preserve"> </w:t>
                      </w:r>
                      <w:r>
                        <w:t>with respect to possible configuration restrictions. FFS:</w:t>
                      </w:r>
                      <w:r w:rsidRPr="004A3DD7">
                        <w:t xml:space="preserve"> </w:t>
                      </w:r>
                      <w:proofErr w:type="spellStart"/>
                      <w:r w:rsidRPr="00093456">
                        <w:rPr>
                          <w:i/>
                          <w:iCs/>
                        </w:rPr>
                        <w:t>firstPDCCH-MonitoringOccasionOfPO</w:t>
                      </w:r>
                      <w:proofErr w:type="spellEnd"/>
                      <w:r>
                        <w:t xml:space="preserve"> for paging adaptations. </w:t>
                      </w:r>
                      <w:r w:rsidRPr="00093456">
                        <w:rPr>
                          <w:highlight w:val="yellow"/>
                        </w:rPr>
                        <w:t xml:space="preserve">FFS: Do we need to introduce a separate </w:t>
                      </w:r>
                      <w:proofErr w:type="spellStart"/>
                      <w:r w:rsidRPr="00093456">
                        <w:rPr>
                          <w:highlight w:val="yellow"/>
                        </w:rPr>
                        <w:t>pei-ConfigBWP</w:t>
                      </w:r>
                      <w:proofErr w:type="spellEnd"/>
                      <w:r w:rsidRPr="00093456">
                        <w:rPr>
                          <w:highlight w:val="yellow"/>
                        </w:rPr>
                        <w:t xml:space="preserve"> for paging adaptation?</w:t>
                      </w:r>
                    </w:p>
                    <w:p w14:paraId="31730CF7" w14:textId="77777777" w:rsidR="009527D9" w:rsidRDefault="009527D9"/>
                  </w:txbxContent>
                </v:textbox>
                <w10:wrap type="topAndBottom"/>
              </v:shape>
            </w:pict>
          </mc:Fallback>
        </mc:AlternateContent>
      </w:r>
    </w:p>
    <w:p w14:paraId="471F1E59" w14:textId="1C4F4324" w:rsidR="00D05571" w:rsidRDefault="009527D9" w:rsidP="007B6185">
      <w:pPr>
        <w:spacing w:before="180"/>
        <w:rPr>
          <w:lang w:val="en-GB"/>
        </w:rPr>
      </w:pPr>
      <w:r>
        <w:rPr>
          <w:lang w:val="en-GB"/>
        </w:rPr>
        <w:t xml:space="preserve">We think the current </w:t>
      </w:r>
      <w:proofErr w:type="spellStart"/>
      <w:r w:rsidRPr="009527D9">
        <w:rPr>
          <w:i/>
          <w:iCs/>
        </w:rPr>
        <w:t>pei-ConfigBWP</w:t>
      </w:r>
      <w:proofErr w:type="spellEnd"/>
      <w:r>
        <w:rPr>
          <w:i/>
          <w:iCs/>
        </w:rPr>
        <w:t xml:space="preserve"> </w:t>
      </w:r>
      <w:r w:rsidRPr="007B6185">
        <w:rPr>
          <w:rFonts w:hint="eastAsia"/>
          <w:lang w:eastAsia="zh-CN"/>
        </w:rPr>
        <w:t>ca</w:t>
      </w:r>
      <w:r w:rsidRPr="007B6185">
        <w:rPr>
          <w:lang w:eastAsia="zh-CN"/>
        </w:rPr>
        <w:t>n’t well</w:t>
      </w:r>
      <w:r w:rsidR="00D05571">
        <w:rPr>
          <w:lang w:val="en-GB"/>
        </w:rPr>
        <w:t xml:space="preserve"> support </w:t>
      </w:r>
      <w:r>
        <w:rPr>
          <w:lang w:val="en-GB"/>
        </w:rPr>
        <w:t xml:space="preserve">the case of </w:t>
      </w:r>
      <w:r w:rsidR="00D05571">
        <w:rPr>
          <w:lang w:val="en-GB"/>
        </w:rPr>
        <w:t xml:space="preserve">Ns=8 in the new PEI-O configuration. As highlighted below, the existing symbol level offset IE (i.e. </w:t>
      </w:r>
      <w:r w:rsidR="00D05571" w:rsidRPr="006405F2">
        <w:rPr>
          <w:i/>
          <w:iCs/>
          <w:lang w:val="en-GB"/>
        </w:rPr>
        <w:t>firstPDCCH-MonitoringOccasionOfPEI-O-r17</w:t>
      </w:r>
      <w:r w:rsidR="00D05571">
        <w:rPr>
          <w:lang w:val="en-GB"/>
        </w:rPr>
        <w:t xml:space="preserve">) is configured per </w:t>
      </w:r>
      <w:r w:rsidR="00D05571" w:rsidRPr="001B77DB">
        <w:rPr>
          <w:i/>
          <w:iCs/>
          <w:lang w:val="en-GB"/>
        </w:rPr>
        <w:t>maxPEI-perPF-r17</w:t>
      </w:r>
      <w:r w:rsidR="00D05571">
        <w:rPr>
          <w:lang w:val="en-GB"/>
        </w:rPr>
        <w:t xml:space="preserve">. </w:t>
      </w:r>
      <w:r w:rsidR="00D05571" w:rsidRPr="001B77DB">
        <w:rPr>
          <w:i/>
          <w:iCs/>
          <w:lang w:val="en-GB"/>
        </w:rPr>
        <w:t>maxPEI-perPF-r17</w:t>
      </w:r>
      <w:r w:rsidR="00D05571">
        <w:rPr>
          <w:i/>
          <w:iCs/>
          <w:lang w:val="en-GB"/>
        </w:rPr>
        <w:t xml:space="preserve"> </w:t>
      </w:r>
      <w:r w:rsidR="00D05571">
        <w:rPr>
          <w:lang w:val="en-GB"/>
        </w:rPr>
        <w:t xml:space="preserve">is fixed to 4 which means the maximum PO number in one PF associated with one PEI.  </w:t>
      </w:r>
      <w:r w:rsidR="00D05571">
        <w:rPr>
          <w:i/>
          <w:iCs/>
          <w:lang w:val="en-GB"/>
        </w:rPr>
        <w:t xml:space="preserve"> </w:t>
      </w:r>
      <w:r w:rsidR="00D05571" w:rsidRPr="006405F2">
        <w:rPr>
          <w:lang w:val="en-GB"/>
        </w:rPr>
        <w:t xml:space="preserve"> </w:t>
      </w:r>
      <w:r w:rsidR="00D05571">
        <w:rPr>
          <w:lang w:val="en-GB"/>
        </w:rPr>
        <w:t xml:space="preserve">   </w:t>
      </w:r>
    </w:p>
    <w:p w14:paraId="0FDC10DB" w14:textId="77777777" w:rsidR="00D05571" w:rsidRDefault="00D05571" w:rsidP="00D05571">
      <w:pPr>
        <w:pBdr>
          <w:top w:val="single" w:sz="4" w:space="1" w:color="auto"/>
          <w:left w:val="single" w:sz="4" w:space="4" w:color="auto"/>
          <w:bottom w:val="single" w:sz="4" w:space="1" w:color="auto"/>
          <w:right w:val="single" w:sz="4" w:space="4" w:color="auto"/>
        </w:pBdr>
        <w:spacing w:after="120"/>
      </w:pPr>
      <w:r w:rsidRPr="00613011">
        <w:t>P</w:t>
      </w:r>
      <w:r>
        <w:t>EI-O</w:t>
      </w:r>
      <w:r w:rsidRPr="00613011">
        <w:t xml:space="preserve"> configuration</w:t>
      </w:r>
    </w:p>
    <w:p w14:paraId="087F50D8"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pei-ConfigBWP-r17      SEQUENCE {</w:t>
      </w:r>
    </w:p>
    <w:p w14:paraId="174D1330"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pei-SearchSpace-r17                 SearchSpaceId,</w:t>
      </w:r>
    </w:p>
    <w:p w14:paraId="02E5CC11"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firstPDCCH-MonitoringOccasionOfPEI-O-r17  CHOICE {</w:t>
      </w:r>
    </w:p>
    <w:p w14:paraId="44D2616C"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sCS15KHZoneT                                                     SEQUENCE (SIZE (1..</w:t>
      </w:r>
      <w:r w:rsidRPr="003D30F7">
        <w:rPr>
          <w:sz w:val="12"/>
          <w:szCs w:val="12"/>
          <w:highlight w:val="yellow"/>
        </w:rPr>
        <w:t>maxPEI-perPF-r17</w:t>
      </w:r>
      <w:r w:rsidRPr="003D30F7">
        <w:rPr>
          <w:sz w:val="12"/>
          <w:szCs w:val="12"/>
        </w:rPr>
        <w:t>)) OF INTEGER (0..139),</w:t>
      </w:r>
    </w:p>
    <w:p w14:paraId="55F03D62"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sCS30KHZoneT-SCS15KHZhalfT                                       SEQUENCE (SIZE (1..</w:t>
      </w:r>
      <w:r w:rsidRPr="003D30F7">
        <w:rPr>
          <w:sz w:val="12"/>
          <w:szCs w:val="12"/>
          <w:highlight w:val="yellow"/>
        </w:rPr>
        <w:t>maxPEI-perPF-r17</w:t>
      </w:r>
      <w:r w:rsidRPr="003D30F7">
        <w:rPr>
          <w:sz w:val="12"/>
          <w:szCs w:val="12"/>
        </w:rPr>
        <w:t>)) OF INTEGER (0..279),</w:t>
      </w:r>
    </w:p>
    <w:p w14:paraId="7C6FBE93"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sCS60KHZoneT-SCS30KHZhalfT-SCS15KHZquarterT                      SEQUENCE (SIZE (1..</w:t>
      </w:r>
      <w:r w:rsidRPr="003D30F7">
        <w:rPr>
          <w:sz w:val="12"/>
          <w:szCs w:val="12"/>
          <w:highlight w:val="yellow"/>
        </w:rPr>
        <w:t>maxPEI-perPF-r17</w:t>
      </w:r>
      <w:r w:rsidRPr="003D30F7">
        <w:rPr>
          <w:sz w:val="12"/>
          <w:szCs w:val="12"/>
        </w:rPr>
        <w:t>)) OF INTEGER (0..559),</w:t>
      </w:r>
    </w:p>
    <w:p w14:paraId="65EF15C5"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sCS120KHZoneT-SCS60KHZhalfT-SCS30KHZquarterT-SCS15KHZoneEighthT  SEQUENCE (SIZE (1..</w:t>
      </w:r>
      <w:r w:rsidRPr="003D30F7">
        <w:rPr>
          <w:sz w:val="12"/>
          <w:szCs w:val="12"/>
          <w:highlight w:val="yellow"/>
        </w:rPr>
        <w:t>maxPEI-perPF-r17</w:t>
      </w:r>
      <w:r w:rsidRPr="003D30F7">
        <w:rPr>
          <w:sz w:val="12"/>
          <w:szCs w:val="12"/>
        </w:rPr>
        <w:t>)) OF INTEGER (0..1119),</w:t>
      </w:r>
    </w:p>
    <w:p w14:paraId="202316E3"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w:t>
      </w:r>
      <w:r>
        <w:rPr>
          <w:sz w:val="12"/>
          <w:szCs w:val="12"/>
        </w:rPr>
        <w:t xml:space="preserve"> </w:t>
      </w:r>
      <w:r w:rsidRPr="003D30F7">
        <w:rPr>
          <w:sz w:val="12"/>
          <w:szCs w:val="12"/>
        </w:rPr>
        <w:t>sCS120KHZhalfT-SCS60KHZquarterT-SCS30KHZoneEighthT-SCS15KHZoneSixteenthT SEQUENCE (SIZE (1..</w:t>
      </w:r>
      <w:r w:rsidRPr="003D30F7">
        <w:rPr>
          <w:sz w:val="12"/>
          <w:szCs w:val="12"/>
          <w:highlight w:val="yellow"/>
        </w:rPr>
        <w:t>maxPEI-perPF-r17</w:t>
      </w:r>
      <w:r w:rsidRPr="003D30F7">
        <w:rPr>
          <w:sz w:val="12"/>
          <w:szCs w:val="12"/>
        </w:rPr>
        <w:t>)) OF INTEGER (0..2239),</w:t>
      </w:r>
    </w:p>
    <w:p w14:paraId="7D31C0A7"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sCS480KHZoneT-SCS120KHZquarterT-SCS60KHZoneEighthT-SCS30KHZoneSixteenthT SEQUENCE (SIZE (1..</w:t>
      </w:r>
      <w:r w:rsidRPr="003D30F7">
        <w:rPr>
          <w:sz w:val="12"/>
          <w:szCs w:val="12"/>
          <w:highlight w:val="yellow"/>
        </w:rPr>
        <w:t>maxPEI-perPF-r17</w:t>
      </w:r>
      <w:r w:rsidRPr="003D30F7">
        <w:rPr>
          <w:sz w:val="12"/>
          <w:szCs w:val="12"/>
        </w:rPr>
        <w:t>)) OF INTEGER (0..4479),</w:t>
      </w:r>
    </w:p>
    <w:p w14:paraId="78B8BDBA"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sCS480KHZhalfT-SCS120KHZoneEighthT-SCS60KHZoneSixteenthT         SEQUENCE (SIZE (1..</w:t>
      </w:r>
      <w:r w:rsidRPr="003D30F7">
        <w:rPr>
          <w:sz w:val="12"/>
          <w:szCs w:val="12"/>
          <w:highlight w:val="yellow"/>
        </w:rPr>
        <w:t>maxPEI-perPF-r17</w:t>
      </w:r>
      <w:r w:rsidRPr="003D30F7">
        <w:rPr>
          <w:sz w:val="12"/>
          <w:szCs w:val="12"/>
        </w:rPr>
        <w:t>)) OF INTEGER (0..8959),</w:t>
      </w:r>
    </w:p>
    <w:p w14:paraId="62537A89"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sCS480KHZquarterT-SCS120KHZoneSixteenthT                         SEQUENCE (SIZE (1..</w:t>
      </w:r>
      <w:r w:rsidRPr="003D30F7">
        <w:rPr>
          <w:sz w:val="12"/>
          <w:szCs w:val="12"/>
          <w:highlight w:val="yellow"/>
        </w:rPr>
        <w:t>maxPEI-perPF-r17</w:t>
      </w:r>
      <w:r w:rsidRPr="003D30F7">
        <w:rPr>
          <w:sz w:val="12"/>
          <w:szCs w:val="12"/>
        </w:rPr>
        <w:t>)) OF INTEGER (0..17919),</w:t>
      </w:r>
    </w:p>
    <w:p w14:paraId="3790BE40" w14:textId="77777777" w:rsidR="00D05571" w:rsidRPr="003D30F7"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sCS480KHZoneEighthT                                           SEQUENCE (SIZE (1..</w:t>
      </w:r>
      <w:r w:rsidRPr="003D30F7">
        <w:rPr>
          <w:sz w:val="12"/>
          <w:szCs w:val="12"/>
          <w:highlight w:val="yellow"/>
        </w:rPr>
        <w:t>maxPEI-perPF-r17</w:t>
      </w:r>
      <w:r w:rsidRPr="003D30F7">
        <w:rPr>
          <w:sz w:val="12"/>
          <w:szCs w:val="12"/>
        </w:rPr>
        <w:t>)) OF INTEGER (0..35839),</w:t>
      </w:r>
    </w:p>
    <w:p w14:paraId="46DF66FB" w14:textId="77777777" w:rsidR="00D05571"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sidRPr="003D30F7">
        <w:rPr>
          <w:sz w:val="12"/>
          <w:szCs w:val="12"/>
        </w:rPr>
        <w:t xml:space="preserve">            sCS480KHZoneSixteenthT                                        SEQUENCE (SIZE (1..</w:t>
      </w:r>
      <w:r w:rsidRPr="003D30F7">
        <w:rPr>
          <w:sz w:val="12"/>
          <w:szCs w:val="12"/>
          <w:highlight w:val="yellow"/>
        </w:rPr>
        <w:t>maxPEI-perPF-r17</w:t>
      </w:r>
      <w:r w:rsidRPr="003D30F7">
        <w:rPr>
          <w:sz w:val="12"/>
          <w:szCs w:val="12"/>
        </w:rPr>
        <w:t>)) OF INTEGER (0..71679)</w:t>
      </w:r>
    </w:p>
    <w:p w14:paraId="037E7AD6" w14:textId="77777777" w:rsidR="00D05571" w:rsidRDefault="00D05571" w:rsidP="00D05571">
      <w:pPr>
        <w:pStyle w:val="PL"/>
        <w:pBdr>
          <w:top w:val="single" w:sz="4" w:space="1" w:color="auto"/>
          <w:left w:val="single" w:sz="4" w:space="4" w:color="auto"/>
          <w:bottom w:val="single" w:sz="4" w:space="1" w:color="auto"/>
          <w:right w:val="single" w:sz="4" w:space="4" w:color="auto"/>
        </w:pBdr>
        <w:rPr>
          <w:sz w:val="12"/>
          <w:szCs w:val="12"/>
        </w:rPr>
      </w:pPr>
      <w:r>
        <w:rPr>
          <w:sz w:val="12"/>
          <w:szCs w:val="12"/>
        </w:rPr>
        <w:t>}</w:t>
      </w:r>
    </w:p>
    <w:p w14:paraId="263B1A71" w14:textId="77777777" w:rsidR="00D05571" w:rsidRDefault="00D05571" w:rsidP="00D05571">
      <w:pPr>
        <w:pStyle w:val="PL"/>
        <w:pBdr>
          <w:top w:val="single" w:sz="4" w:space="1" w:color="auto"/>
          <w:left w:val="single" w:sz="4" w:space="4" w:color="auto"/>
          <w:bottom w:val="single" w:sz="4" w:space="1" w:color="auto"/>
          <w:right w:val="single" w:sz="4" w:space="4" w:color="auto"/>
        </w:pBdr>
        <w:rPr>
          <w:sz w:val="12"/>
          <w:szCs w:val="12"/>
        </w:rPr>
      </w:pPr>
    </w:p>
    <w:p w14:paraId="44722B74" w14:textId="77777777" w:rsidR="00D05571" w:rsidRDefault="00D05571" w:rsidP="00D05571">
      <w:pPr>
        <w:pStyle w:val="PL"/>
        <w:pBdr>
          <w:top w:val="single" w:sz="4" w:space="1" w:color="auto"/>
          <w:left w:val="single" w:sz="4" w:space="4" w:color="auto"/>
          <w:bottom w:val="single" w:sz="4" w:space="1" w:color="auto"/>
          <w:right w:val="single" w:sz="4" w:space="4" w:color="auto"/>
        </w:pBdr>
        <w:rPr>
          <w:sz w:val="13"/>
          <w:szCs w:val="13"/>
          <w:lang w:val="en-CN"/>
        </w:rPr>
      </w:pPr>
      <w:r w:rsidRPr="00B43997">
        <w:rPr>
          <w:sz w:val="13"/>
          <w:szCs w:val="13"/>
          <w:lang w:val="en-CN"/>
        </w:rPr>
        <w:t>maxPEI-perPF-r17                        INTEGER ::= 4       -- Maximum number of PEI occasion per paging frame</w:t>
      </w:r>
    </w:p>
    <w:p w14:paraId="6AF9E924" w14:textId="77777777" w:rsidR="00D05571" w:rsidRDefault="00D05571" w:rsidP="00D05571">
      <w:pPr>
        <w:spacing w:before="180"/>
        <w:rPr>
          <w:rFonts w:eastAsia="DengXian"/>
          <w:bCs/>
          <w:iCs/>
        </w:rPr>
      </w:pPr>
      <w:r>
        <w:rPr>
          <w:lang w:val="en-GB"/>
        </w:rPr>
        <w:t xml:space="preserve">As Ns is increased to 8, the above legacy symbol level offset IE may not well support the new PEI-O for Rel-19 UEs. </w:t>
      </w:r>
      <w:r>
        <w:rPr>
          <w:rFonts w:eastAsia="DengXian"/>
          <w:bCs/>
          <w:iCs/>
        </w:rPr>
        <w:t>For example, w</w:t>
      </w:r>
      <w:r w:rsidRPr="007D5348">
        <w:rPr>
          <w:rFonts w:eastAsia="DengXian"/>
          <w:bCs/>
          <w:iCs/>
        </w:rPr>
        <w:t xml:space="preserve">hen </w:t>
      </w:r>
      <w:r w:rsidRPr="007D5348">
        <w:rPr>
          <w:rFonts w:eastAsia="DengXian"/>
          <w:bCs/>
          <w:i/>
        </w:rPr>
        <w:t>po-</w:t>
      </w:r>
      <w:proofErr w:type="spellStart"/>
      <w:r w:rsidRPr="007D5348">
        <w:rPr>
          <w:rFonts w:eastAsia="DengXian"/>
          <w:bCs/>
          <w:i/>
        </w:rPr>
        <w:t>NumPerPEI</w:t>
      </w:r>
      <w:proofErr w:type="spellEnd"/>
      <w:r w:rsidRPr="007D5348">
        <w:rPr>
          <w:rFonts w:eastAsia="DengXian"/>
          <w:bCs/>
          <w:iCs/>
        </w:rPr>
        <w:t xml:space="preserve"> = 1 and Ns</w:t>
      </w:r>
      <w:r>
        <w:rPr>
          <w:rFonts w:eastAsia="DengXian"/>
          <w:bCs/>
          <w:iCs/>
        </w:rPr>
        <w:t>=</w:t>
      </w:r>
      <w:r w:rsidRPr="007D5348">
        <w:rPr>
          <w:rFonts w:eastAsia="DengXian"/>
          <w:bCs/>
          <w:iCs/>
        </w:rPr>
        <w:t xml:space="preserve">8, only the first 4 POs </w:t>
      </w:r>
      <w:r>
        <w:rPr>
          <w:rFonts w:eastAsia="DengXian"/>
          <w:bCs/>
          <w:iCs/>
        </w:rPr>
        <w:t>(</w:t>
      </w:r>
      <w:r w:rsidRPr="007D5348">
        <w:rPr>
          <w:rFonts w:eastAsia="DengXian"/>
          <w:bCs/>
          <w:iCs/>
        </w:rPr>
        <w:t xml:space="preserve">i.e. </w:t>
      </w:r>
      <w:proofErr w:type="spellStart"/>
      <w:r w:rsidRPr="007D5348">
        <w:rPr>
          <w:rFonts w:eastAsia="DengXian"/>
          <w:bCs/>
          <w:iCs/>
        </w:rPr>
        <w:t>i_s</w:t>
      </w:r>
      <w:proofErr w:type="spellEnd"/>
      <w:r w:rsidRPr="007D5348">
        <w:rPr>
          <w:rFonts w:eastAsia="DengXian"/>
          <w:bCs/>
          <w:iCs/>
        </w:rPr>
        <w:t xml:space="preserve"> =</w:t>
      </w:r>
      <w:r>
        <w:rPr>
          <w:rFonts w:eastAsia="DengXian"/>
          <w:bCs/>
          <w:iCs/>
        </w:rPr>
        <w:t>0/1/2/</w:t>
      </w:r>
      <w:r w:rsidRPr="007D5348">
        <w:rPr>
          <w:rFonts w:eastAsia="DengXian"/>
          <w:bCs/>
          <w:iCs/>
        </w:rPr>
        <w:t>3) can be associated with PEI</w:t>
      </w:r>
      <w:r>
        <w:rPr>
          <w:rFonts w:eastAsia="DengXian"/>
          <w:bCs/>
          <w:iCs/>
        </w:rPr>
        <w:t xml:space="preserve"> and the last 4 POs (i.e. </w:t>
      </w:r>
      <w:proofErr w:type="spellStart"/>
      <w:r w:rsidRPr="007D5348">
        <w:rPr>
          <w:rFonts w:eastAsia="DengXian"/>
          <w:bCs/>
          <w:iCs/>
        </w:rPr>
        <w:t>i_s</w:t>
      </w:r>
      <w:proofErr w:type="spellEnd"/>
      <w:r w:rsidRPr="007D5348">
        <w:rPr>
          <w:rFonts w:eastAsia="DengXian"/>
          <w:bCs/>
          <w:iCs/>
        </w:rPr>
        <w:t xml:space="preserve"> =</w:t>
      </w:r>
      <w:r>
        <w:rPr>
          <w:rFonts w:eastAsia="DengXian"/>
          <w:bCs/>
          <w:iCs/>
        </w:rPr>
        <w:t xml:space="preserve">4/5/6/7) can’t be associated with any PEI. The root cause is due to hard coding of ASN.1 with </w:t>
      </w:r>
      <w:r w:rsidRPr="0047264F">
        <w:rPr>
          <w:rFonts w:eastAsia="DengXian"/>
          <w:bCs/>
          <w:i/>
        </w:rPr>
        <w:t>maxPEI-perPF-r17</w:t>
      </w:r>
      <w:r w:rsidRPr="0047264F">
        <w:rPr>
          <w:rFonts w:eastAsia="DengXian"/>
          <w:bCs/>
          <w:iCs/>
        </w:rPr>
        <w:t>=4</w:t>
      </w:r>
      <w:r>
        <w:rPr>
          <w:rFonts w:eastAsia="DengXian"/>
          <w:bCs/>
          <w:iCs/>
        </w:rPr>
        <w:t>.</w:t>
      </w:r>
    </w:p>
    <w:p w14:paraId="1071E86B" w14:textId="10EF94AD" w:rsidR="00D05571" w:rsidRDefault="00D05571" w:rsidP="00D05571">
      <w:pPr>
        <w:rPr>
          <w:rFonts w:eastAsia="DengXian"/>
          <w:b/>
          <w:bCs/>
          <w:iCs/>
        </w:rPr>
      </w:pPr>
      <w:r>
        <w:rPr>
          <w:b/>
          <w:bCs/>
        </w:rPr>
        <w:t xml:space="preserve">Observation </w:t>
      </w:r>
      <w:r w:rsidR="00E91D52">
        <w:rPr>
          <w:b/>
          <w:bCs/>
        </w:rPr>
        <w:t>1</w:t>
      </w:r>
      <w:r>
        <w:rPr>
          <w:b/>
          <w:bCs/>
        </w:rPr>
        <w:t xml:space="preserve">: The legacy </w:t>
      </w:r>
      <w:proofErr w:type="spellStart"/>
      <w:r w:rsidR="004B44DD" w:rsidRPr="0062571F">
        <w:rPr>
          <w:b/>
          <w:bCs/>
          <w:i/>
          <w:iCs/>
        </w:rPr>
        <w:t>pei-ConfigBWP</w:t>
      </w:r>
      <w:proofErr w:type="spellEnd"/>
      <w:r w:rsidR="004B44DD">
        <w:rPr>
          <w:i/>
          <w:iCs/>
        </w:rPr>
        <w:t xml:space="preserve"> </w:t>
      </w:r>
      <w:r>
        <w:rPr>
          <w:b/>
          <w:bCs/>
        </w:rPr>
        <w:t xml:space="preserve">can’t </w:t>
      </w:r>
      <w:r w:rsidR="0062571F">
        <w:rPr>
          <w:b/>
          <w:bCs/>
        </w:rPr>
        <w:t>well support the case of</w:t>
      </w:r>
      <w:r>
        <w:rPr>
          <w:b/>
          <w:bCs/>
        </w:rPr>
        <w:t xml:space="preserve"> </w:t>
      </w:r>
      <w:r w:rsidRPr="00F122BA">
        <w:rPr>
          <w:rFonts w:eastAsia="DengXian"/>
          <w:b/>
          <w:bCs/>
          <w:iCs/>
        </w:rPr>
        <w:t xml:space="preserve">Ns </w:t>
      </w:r>
      <w:r w:rsidR="0062571F">
        <w:rPr>
          <w:rFonts w:eastAsia="DengXian"/>
          <w:b/>
          <w:bCs/>
          <w:iCs/>
        </w:rPr>
        <w:t>=</w:t>
      </w:r>
      <w:r>
        <w:rPr>
          <w:rFonts w:eastAsia="DengXian"/>
          <w:b/>
          <w:bCs/>
          <w:iCs/>
        </w:rPr>
        <w:t xml:space="preserve"> </w:t>
      </w:r>
      <w:r w:rsidRPr="00F122BA">
        <w:rPr>
          <w:rFonts w:eastAsia="DengXian"/>
          <w:b/>
          <w:bCs/>
          <w:iCs/>
        </w:rPr>
        <w:t>8</w:t>
      </w:r>
      <w:r w:rsidR="00295A00">
        <w:rPr>
          <w:rFonts w:eastAsia="DengXian"/>
          <w:b/>
          <w:bCs/>
          <w:iCs/>
        </w:rPr>
        <w:t xml:space="preserve"> in </w:t>
      </w:r>
      <w:r w:rsidR="00075E35">
        <w:rPr>
          <w:rFonts w:eastAsia="DengXian"/>
          <w:b/>
          <w:bCs/>
          <w:iCs/>
        </w:rPr>
        <w:t>Rel-19</w:t>
      </w:r>
      <w:r w:rsidR="00295A00">
        <w:rPr>
          <w:rFonts w:eastAsia="DengXian"/>
          <w:b/>
          <w:bCs/>
          <w:iCs/>
        </w:rPr>
        <w:t xml:space="preserve"> PEI</w:t>
      </w:r>
      <w:r w:rsidRPr="00F122BA">
        <w:rPr>
          <w:rFonts w:eastAsia="DengXian"/>
          <w:b/>
          <w:bCs/>
          <w:iCs/>
        </w:rPr>
        <w:t xml:space="preserve">. For example, when </w:t>
      </w:r>
      <w:r w:rsidRPr="00F122BA">
        <w:rPr>
          <w:rFonts w:eastAsia="DengXian"/>
          <w:b/>
          <w:bCs/>
          <w:i/>
        </w:rPr>
        <w:t>po-</w:t>
      </w:r>
      <w:proofErr w:type="spellStart"/>
      <w:r w:rsidRPr="00F122BA">
        <w:rPr>
          <w:rFonts w:eastAsia="DengXian"/>
          <w:b/>
          <w:bCs/>
          <w:i/>
        </w:rPr>
        <w:t>NumPerPEI</w:t>
      </w:r>
      <w:proofErr w:type="spellEnd"/>
      <w:r w:rsidRPr="00F122BA">
        <w:rPr>
          <w:rFonts w:eastAsia="DengXian"/>
          <w:b/>
          <w:bCs/>
          <w:iCs/>
        </w:rPr>
        <w:t xml:space="preserve"> = 1 and Ns=8, only the first 4 POs (i.e. </w:t>
      </w:r>
      <w:proofErr w:type="spellStart"/>
      <w:r w:rsidRPr="00F122BA">
        <w:rPr>
          <w:rFonts w:eastAsia="DengXian"/>
          <w:b/>
          <w:bCs/>
          <w:iCs/>
        </w:rPr>
        <w:t>i_s</w:t>
      </w:r>
      <w:proofErr w:type="spellEnd"/>
      <w:r w:rsidRPr="00F122BA">
        <w:rPr>
          <w:rFonts w:eastAsia="DengXian"/>
          <w:b/>
          <w:bCs/>
          <w:iCs/>
        </w:rPr>
        <w:t xml:space="preserve"> =0/1/2/3) can be associated with PEI and the last 4 POs (i.e. </w:t>
      </w:r>
      <w:proofErr w:type="spellStart"/>
      <w:r w:rsidRPr="00F122BA">
        <w:rPr>
          <w:rFonts w:eastAsia="DengXian"/>
          <w:b/>
          <w:bCs/>
          <w:iCs/>
        </w:rPr>
        <w:t>i_s</w:t>
      </w:r>
      <w:proofErr w:type="spellEnd"/>
      <w:r w:rsidRPr="00F122BA">
        <w:rPr>
          <w:rFonts w:eastAsia="DengXian"/>
          <w:b/>
          <w:bCs/>
          <w:iCs/>
        </w:rPr>
        <w:t xml:space="preserve"> =4/5/6/7) can’t be associated with </w:t>
      </w:r>
      <w:r>
        <w:rPr>
          <w:rFonts w:eastAsia="DengXian"/>
          <w:b/>
          <w:bCs/>
          <w:iCs/>
        </w:rPr>
        <w:t xml:space="preserve">any </w:t>
      </w:r>
      <w:r w:rsidRPr="00F122BA">
        <w:rPr>
          <w:rFonts w:eastAsia="DengXian"/>
          <w:b/>
          <w:bCs/>
          <w:iCs/>
        </w:rPr>
        <w:t>PEI.</w:t>
      </w:r>
    </w:p>
    <w:p w14:paraId="7CEDF85B" w14:textId="316DD214" w:rsidR="00D05571" w:rsidRPr="009E3FE3" w:rsidRDefault="00D05571" w:rsidP="00D05571">
      <w:r>
        <w:rPr>
          <w:rFonts w:eastAsia="DengXian"/>
          <w:bCs/>
          <w:iCs/>
        </w:rPr>
        <w:t>We think the simplest way to resolve this issue is to</w:t>
      </w:r>
      <w:r w:rsidR="00C568AF">
        <w:rPr>
          <w:rFonts w:eastAsia="DengXian"/>
          <w:bCs/>
          <w:iCs/>
        </w:rPr>
        <w:t xml:space="preserve"> introduce a </w:t>
      </w:r>
      <w:r w:rsidR="00473524">
        <w:rPr>
          <w:rFonts w:eastAsia="DengXian"/>
          <w:bCs/>
          <w:iCs/>
        </w:rPr>
        <w:t>separate</w:t>
      </w:r>
      <w:r w:rsidR="00C568AF">
        <w:rPr>
          <w:rFonts w:eastAsia="DengXian"/>
          <w:bCs/>
          <w:iCs/>
        </w:rPr>
        <w:t xml:space="preserve"> </w:t>
      </w:r>
      <w:proofErr w:type="spellStart"/>
      <w:r w:rsidR="00C568AF" w:rsidRPr="009527D9">
        <w:rPr>
          <w:i/>
          <w:iCs/>
        </w:rPr>
        <w:t>pei-ConfigBWP</w:t>
      </w:r>
      <w:proofErr w:type="spellEnd"/>
      <w:r>
        <w:rPr>
          <w:rFonts w:eastAsia="DengXian"/>
          <w:bCs/>
          <w:iCs/>
        </w:rPr>
        <w:t xml:space="preserve"> </w:t>
      </w:r>
      <w:r w:rsidR="00C568AF">
        <w:rPr>
          <w:rFonts w:eastAsia="DengXian"/>
          <w:bCs/>
          <w:iCs/>
        </w:rPr>
        <w:t xml:space="preserve">which </w:t>
      </w:r>
      <w:r>
        <w:rPr>
          <w:rFonts w:eastAsia="DengXian"/>
          <w:bCs/>
          <w:iCs/>
        </w:rPr>
        <w:t>increase</w:t>
      </w:r>
      <w:r w:rsidR="00C568AF">
        <w:rPr>
          <w:rFonts w:eastAsia="DengXian"/>
          <w:bCs/>
          <w:iCs/>
        </w:rPr>
        <w:t>s</w:t>
      </w:r>
      <w:r>
        <w:rPr>
          <w:rFonts w:eastAsia="DengXian"/>
          <w:bCs/>
          <w:iCs/>
        </w:rPr>
        <w:t xml:space="preserve"> the value </w:t>
      </w:r>
      <w:proofErr w:type="spellStart"/>
      <w:r w:rsidRPr="001B77DB">
        <w:rPr>
          <w:i/>
          <w:iCs/>
          <w:lang w:val="en-GB"/>
        </w:rPr>
        <w:t>maxPEI-perPF</w:t>
      </w:r>
      <w:proofErr w:type="spellEnd"/>
      <w:r>
        <w:rPr>
          <w:i/>
          <w:iCs/>
          <w:lang w:val="en-GB"/>
        </w:rPr>
        <w:t xml:space="preserve"> </w:t>
      </w:r>
      <w:r w:rsidRPr="006B6544">
        <w:rPr>
          <w:lang w:val="en-GB"/>
        </w:rPr>
        <w:t>to 8 in Rel-19 PEI-O configuration</w:t>
      </w:r>
      <w:r>
        <w:rPr>
          <w:i/>
          <w:iCs/>
          <w:lang w:val="en-GB"/>
        </w:rPr>
        <w:t>.</w:t>
      </w:r>
      <w:r>
        <w:rPr>
          <w:rFonts w:eastAsia="DengXian"/>
          <w:bCs/>
          <w:iCs/>
        </w:rPr>
        <w:t xml:space="preserve"> As we propose to introduce a new PEI-O configuration, there is no legacy issue. Meanwhile, we also don’t see strong concern on increasing RRC payload size because it is only increased from 21bit to 42bit. Thus, we propose:</w:t>
      </w:r>
    </w:p>
    <w:p w14:paraId="505DB0B2" w14:textId="54DC641F" w:rsidR="00D05571" w:rsidRPr="00473524" w:rsidRDefault="00D05571" w:rsidP="00D05571">
      <w:pPr>
        <w:rPr>
          <w:b/>
          <w:bCs/>
          <w:lang w:eastAsia="zh-CN"/>
        </w:rPr>
      </w:pPr>
      <w:r w:rsidRPr="00473524">
        <w:rPr>
          <w:b/>
          <w:bCs/>
          <w:lang w:val="en-GB" w:eastAsia="zh-CN"/>
        </w:rPr>
        <w:t>Proposal</w:t>
      </w:r>
      <w:r w:rsidRPr="00473524">
        <w:rPr>
          <w:b/>
          <w:bCs/>
          <w:lang w:eastAsia="zh-CN"/>
        </w:rPr>
        <w:t xml:space="preserve"> </w:t>
      </w:r>
      <w:r w:rsidR="00473524" w:rsidRPr="00473524">
        <w:rPr>
          <w:b/>
          <w:bCs/>
          <w:lang w:eastAsia="zh-CN"/>
        </w:rPr>
        <w:t>5</w:t>
      </w:r>
      <w:r w:rsidRPr="00473524">
        <w:rPr>
          <w:b/>
          <w:bCs/>
          <w:lang w:eastAsia="zh-CN"/>
        </w:rPr>
        <w:t xml:space="preserve">: </w:t>
      </w:r>
      <w:r w:rsidR="00473524" w:rsidRPr="00473524">
        <w:rPr>
          <w:rFonts w:eastAsia="DengXian"/>
          <w:b/>
          <w:bCs/>
          <w:iCs/>
        </w:rPr>
        <w:t xml:space="preserve">Introduce a separate </w:t>
      </w:r>
      <w:proofErr w:type="spellStart"/>
      <w:r w:rsidR="00473524" w:rsidRPr="00473524">
        <w:rPr>
          <w:b/>
          <w:bCs/>
          <w:i/>
          <w:iCs/>
        </w:rPr>
        <w:t>pei-ConfigBWP</w:t>
      </w:r>
      <w:proofErr w:type="spellEnd"/>
      <w:r w:rsidRPr="00473524">
        <w:rPr>
          <w:b/>
          <w:bCs/>
          <w:lang w:eastAsia="zh-CN"/>
        </w:rPr>
        <w:t xml:space="preserve"> </w:t>
      </w:r>
      <w:r w:rsidR="00473524" w:rsidRPr="00473524">
        <w:rPr>
          <w:b/>
          <w:bCs/>
          <w:lang w:eastAsia="zh-CN"/>
        </w:rPr>
        <w:t>which increases</w:t>
      </w:r>
      <w:r w:rsidRPr="00473524">
        <w:rPr>
          <w:b/>
          <w:bCs/>
          <w:lang w:eastAsia="zh-CN"/>
        </w:rPr>
        <w:t xml:space="preserve"> </w:t>
      </w:r>
      <w:proofErr w:type="spellStart"/>
      <w:r w:rsidRPr="00473524">
        <w:rPr>
          <w:b/>
          <w:bCs/>
          <w:i/>
          <w:iCs/>
          <w:lang w:val="en-GB"/>
        </w:rPr>
        <w:t>maxPEI-perPF</w:t>
      </w:r>
      <w:proofErr w:type="spellEnd"/>
      <w:r w:rsidRPr="00473524">
        <w:rPr>
          <w:b/>
          <w:bCs/>
          <w:i/>
          <w:iCs/>
          <w:lang w:val="en-GB"/>
        </w:rPr>
        <w:t xml:space="preserve"> </w:t>
      </w:r>
      <w:r w:rsidR="00473524" w:rsidRPr="00473524">
        <w:rPr>
          <w:b/>
          <w:bCs/>
          <w:lang w:val="en-GB"/>
        </w:rPr>
        <w:t>to</w:t>
      </w:r>
      <w:r w:rsidRPr="00473524">
        <w:rPr>
          <w:b/>
          <w:bCs/>
          <w:lang w:val="en-GB"/>
        </w:rPr>
        <w:t xml:space="preserve"> 8 in symbol level offset IE </w:t>
      </w:r>
      <w:proofErr w:type="spellStart"/>
      <w:r w:rsidRPr="00473524">
        <w:rPr>
          <w:b/>
          <w:bCs/>
          <w:i/>
          <w:iCs/>
          <w:lang w:val="en-GB"/>
        </w:rPr>
        <w:t>firstPDCCH</w:t>
      </w:r>
      <w:proofErr w:type="spellEnd"/>
      <w:r w:rsidRPr="00473524">
        <w:rPr>
          <w:b/>
          <w:bCs/>
          <w:i/>
          <w:iCs/>
          <w:lang w:val="en-GB"/>
        </w:rPr>
        <w:t>-</w:t>
      </w:r>
      <w:proofErr w:type="spellStart"/>
      <w:r w:rsidRPr="00473524">
        <w:rPr>
          <w:b/>
          <w:bCs/>
          <w:i/>
          <w:iCs/>
          <w:lang w:val="en-GB"/>
        </w:rPr>
        <w:t>MonitoringOccasionOfPEI</w:t>
      </w:r>
      <w:proofErr w:type="spellEnd"/>
      <w:r w:rsidRPr="00473524">
        <w:rPr>
          <w:b/>
          <w:bCs/>
          <w:i/>
          <w:iCs/>
          <w:lang w:val="en-GB"/>
        </w:rPr>
        <w:t>-O</w:t>
      </w:r>
      <w:r w:rsidRPr="00473524">
        <w:rPr>
          <w:b/>
          <w:bCs/>
          <w:lang w:val="en-GB"/>
        </w:rPr>
        <w:t xml:space="preserve"> </w:t>
      </w:r>
      <w:r w:rsidRPr="00473524">
        <w:rPr>
          <w:b/>
          <w:bCs/>
          <w:lang w:eastAsia="zh-CN"/>
        </w:rPr>
        <w:t>(i.e. allow one PEI to associate with 8 POs in one PF when Ns=8).</w:t>
      </w:r>
    </w:p>
    <w:p w14:paraId="2FDD8516" w14:textId="77777777" w:rsidR="00D05571" w:rsidRPr="00D05571" w:rsidRDefault="00D05571" w:rsidP="00D05571"/>
    <w:p w14:paraId="56E804D4" w14:textId="18BE3755" w:rsidR="00A67006" w:rsidRDefault="00A67006" w:rsidP="00A67006">
      <w:pPr>
        <w:pStyle w:val="Heading2"/>
      </w:pPr>
      <w:r>
        <w:lastRenderedPageBreak/>
        <w:t>2.</w:t>
      </w:r>
      <w:r w:rsidR="002D4414">
        <w:t>2</w:t>
      </w:r>
      <w:r>
        <w:t xml:space="preserve"> Adaptation of SSB in time domain</w:t>
      </w:r>
    </w:p>
    <w:p w14:paraId="7C20E245" w14:textId="77777777" w:rsidR="0060414F" w:rsidRDefault="0060414F" w:rsidP="00E56E0E">
      <w:pPr>
        <w:rPr>
          <w:lang w:val="en-GB"/>
        </w:rPr>
      </w:pPr>
      <w:r>
        <w:rPr>
          <w:lang w:val="en-GB"/>
        </w:rPr>
        <w:t>SSB adaptation was discussed in RAN2#129 [2], and below agreement was made:</w:t>
      </w:r>
    </w:p>
    <w:p w14:paraId="2CC21495" w14:textId="77777777" w:rsidR="0060414F" w:rsidRDefault="0060414F" w:rsidP="0060414F">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SSB adaptation </w:t>
      </w:r>
    </w:p>
    <w:p w14:paraId="2C9C60E3" w14:textId="77777777" w:rsidR="0060414F" w:rsidRPr="00CF248B" w:rsidRDefault="0060414F" w:rsidP="0060414F">
      <w:pPr>
        <w:pStyle w:val="Doc-text2"/>
        <w:numPr>
          <w:ilvl w:val="0"/>
          <w:numId w:val="115"/>
        </w:numPr>
        <w:pBdr>
          <w:top w:val="single" w:sz="4" w:space="1" w:color="auto"/>
          <w:left w:val="single" w:sz="4" w:space="4" w:color="auto"/>
          <w:bottom w:val="single" w:sz="4" w:space="1" w:color="auto"/>
          <w:right w:val="single" w:sz="4" w:space="0" w:color="auto"/>
        </w:pBdr>
      </w:pPr>
      <w:r w:rsidRPr="00527860">
        <w:t xml:space="preserve">RAN2 confirms SSB adaptation in time domain is not supported for RRC idle/inactive UEs and Rel-19 NES-capable UE’s </w:t>
      </w:r>
      <w:proofErr w:type="spellStart"/>
      <w:r w:rsidRPr="00527860">
        <w:t>PCell</w:t>
      </w:r>
      <w:proofErr w:type="spellEnd"/>
      <w:r w:rsidRPr="00527860">
        <w:t>.</w:t>
      </w:r>
    </w:p>
    <w:p w14:paraId="063DA641" w14:textId="77777777" w:rsidR="0060414F" w:rsidRPr="00CF248B" w:rsidRDefault="0060414F" w:rsidP="0060414F">
      <w:pPr>
        <w:pStyle w:val="Doc-text2"/>
        <w:numPr>
          <w:ilvl w:val="0"/>
          <w:numId w:val="115"/>
        </w:numPr>
        <w:pBdr>
          <w:top w:val="single" w:sz="4" w:space="1" w:color="auto"/>
          <w:left w:val="single" w:sz="4" w:space="4" w:color="auto"/>
          <w:bottom w:val="single" w:sz="4" w:space="1" w:color="auto"/>
          <w:right w:val="single" w:sz="4" w:space="0" w:color="auto"/>
        </w:pBdr>
      </w:pPr>
      <w:r>
        <w:t>RAN2 preference is to k</w:t>
      </w:r>
      <w:r w:rsidRPr="00572063">
        <w:t>eep SMTC based L3 RRM framework</w:t>
      </w:r>
      <w:r>
        <w:t xml:space="preserve"> and to introduce additional SMTC configuration according to SSB adaptation for L3 RRM measurement on </w:t>
      </w:r>
      <w:proofErr w:type="spellStart"/>
      <w:r>
        <w:t>SCell</w:t>
      </w:r>
      <w:proofErr w:type="spellEnd"/>
      <w:r>
        <w:t xml:space="preserve"> with SSB adaptation.</w:t>
      </w:r>
    </w:p>
    <w:p w14:paraId="404BA5E7" w14:textId="55ED2C85" w:rsidR="0060414F" w:rsidRPr="00CF248B" w:rsidRDefault="0060414F" w:rsidP="00171994">
      <w:pPr>
        <w:pStyle w:val="Doc-text2"/>
        <w:numPr>
          <w:ilvl w:val="0"/>
          <w:numId w:val="115"/>
        </w:numPr>
        <w:pBdr>
          <w:top w:val="single" w:sz="4" w:space="1" w:color="auto"/>
          <w:left w:val="single" w:sz="4" w:space="4" w:color="auto"/>
          <w:bottom w:val="single" w:sz="4" w:space="1" w:color="auto"/>
          <w:right w:val="single" w:sz="4" w:space="0" w:color="auto"/>
        </w:pBdr>
        <w:spacing w:after="180"/>
      </w:pPr>
      <w:r w:rsidRPr="00527860">
        <w:t>For L3 measurement, RAN2 assumes the adapted SSB on neighbor cell is measured based on legacy SMTC.</w:t>
      </w:r>
    </w:p>
    <w:p w14:paraId="59E204ED" w14:textId="619751F7" w:rsidR="008B42B9" w:rsidRDefault="0060414F" w:rsidP="00171994">
      <w:pPr>
        <w:rPr>
          <w:lang w:val="en-GB"/>
        </w:rPr>
      </w:pPr>
      <w:r>
        <w:rPr>
          <w:lang w:val="en-GB"/>
        </w:rPr>
        <w:t xml:space="preserve"> </w:t>
      </w:r>
      <w:r w:rsidR="008B42B9">
        <w:rPr>
          <w:noProof/>
          <w:lang w:val="en-GB"/>
        </w:rPr>
        <mc:AlternateContent>
          <mc:Choice Requires="wps">
            <w:drawing>
              <wp:anchor distT="0" distB="0" distL="114300" distR="114300" simplePos="0" relativeHeight="251662336" behindDoc="0" locked="0" layoutInCell="1" allowOverlap="1" wp14:anchorId="070E7079" wp14:editId="329C2108">
                <wp:simplePos x="0" y="0"/>
                <wp:positionH relativeFrom="column">
                  <wp:posOffset>-1905</wp:posOffset>
                </wp:positionH>
                <wp:positionV relativeFrom="paragraph">
                  <wp:posOffset>266065</wp:posOffset>
                </wp:positionV>
                <wp:extent cx="6073140" cy="2576195"/>
                <wp:effectExtent l="0" t="0" r="10160" b="14605"/>
                <wp:wrapTopAndBottom/>
                <wp:docPr id="1061911147" name="Text Box 4"/>
                <wp:cNvGraphicFramePr/>
                <a:graphic xmlns:a="http://schemas.openxmlformats.org/drawingml/2006/main">
                  <a:graphicData uri="http://schemas.microsoft.com/office/word/2010/wordprocessingShape">
                    <wps:wsp>
                      <wps:cNvSpPr txBox="1"/>
                      <wps:spPr>
                        <a:xfrm>
                          <a:off x="0" y="0"/>
                          <a:ext cx="6073140" cy="2576195"/>
                        </a:xfrm>
                        <a:prstGeom prst="rect">
                          <a:avLst/>
                        </a:prstGeom>
                        <a:solidFill>
                          <a:schemeClr val="lt1"/>
                        </a:solidFill>
                        <a:ln w="6350">
                          <a:solidFill>
                            <a:prstClr val="black"/>
                          </a:solidFill>
                        </a:ln>
                      </wps:spPr>
                      <wps:txbx>
                        <w:txbxContent>
                          <w:p w14:paraId="10B783B9" w14:textId="77777777" w:rsidR="008B42B9" w:rsidRDefault="008B42B9" w:rsidP="008B42B9">
                            <w:pPr>
                              <w:pStyle w:val="Doc-title"/>
                            </w:pPr>
                            <w:r>
                              <w:t>R2-2500199</w:t>
                            </w:r>
                            <w:r>
                              <w:tab/>
                              <w:t>Discussion on adaptation of common signal channel transmission</w:t>
                            </w:r>
                            <w:r>
                              <w:tab/>
                              <w:t>OPPO</w:t>
                            </w:r>
                            <w:r>
                              <w:tab/>
                              <w:t>discussion</w:t>
                            </w:r>
                            <w:r>
                              <w:tab/>
                              <w:t>Rel-19</w:t>
                            </w:r>
                            <w:r>
                              <w:tab/>
                              <w:t>Netw_Energy_NR_enh-Core</w:t>
                            </w:r>
                          </w:p>
                          <w:p w14:paraId="5040F28A" w14:textId="185F7714" w:rsidR="008B42B9" w:rsidRDefault="008B42B9" w:rsidP="008B42B9">
                            <w:pPr>
                              <w:pStyle w:val="Doc-text2"/>
                              <w:ind w:left="1253" w:firstLine="0"/>
                            </w:pPr>
                            <w:r w:rsidRPr="00442239">
                              <w:t>Proposal 2</w:t>
                            </w:r>
                            <w:r>
                              <w:t xml:space="preserve">: </w:t>
                            </w:r>
                            <w:r w:rsidRPr="00442239">
                              <w:t>R2 adopts a unified MAC CE design for both OD-SSB (i.e., NES O1) and SSB adaptation (i.e., NES O3).</w:t>
                            </w:r>
                          </w:p>
                          <w:p w14:paraId="66A5860D" w14:textId="77777777" w:rsidR="008B42B9" w:rsidRDefault="008B42B9" w:rsidP="008B42B9">
                            <w:pPr>
                              <w:pStyle w:val="Doc-title"/>
                            </w:pPr>
                            <w:r>
                              <w:t>R2-2500258</w:t>
                            </w:r>
                            <w:r>
                              <w:tab/>
                              <w:t>Discussion on common signal transmission adaptation</w:t>
                            </w:r>
                            <w:r>
                              <w:tab/>
                              <w:t>Apple</w:t>
                            </w:r>
                            <w:r>
                              <w:tab/>
                              <w:t>discussion</w:t>
                            </w:r>
                            <w:r>
                              <w:tab/>
                              <w:t>Rel-19</w:t>
                            </w:r>
                            <w:r>
                              <w:tab/>
                              <w:t>Netw_Energy_NR_enh-Core</w:t>
                            </w:r>
                          </w:p>
                          <w:p w14:paraId="77148C77" w14:textId="77777777" w:rsidR="008B42B9" w:rsidRDefault="008B42B9" w:rsidP="008B42B9">
                            <w:pPr>
                              <w:pStyle w:val="Doc-text2"/>
                              <w:ind w:left="1253" w:firstLine="0"/>
                            </w:pPr>
                            <w:r w:rsidRPr="00030B01">
                              <w:t>Proposal 1: On SSB adaptation, RAN2 wait RAN1 conclusion on whether to use MAC-CE to indicate SSB adaptation (i.e. RAN2 doesn’t discuss whether the unified signaling is used in OD-SSB and SSB adaptation).</w:t>
                            </w:r>
                          </w:p>
                          <w:p w14:paraId="6A5DB913" w14:textId="77777777" w:rsidR="008B42B9" w:rsidRDefault="008B42B9" w:rsidP="008B42B9">
                            <w:pPr>
                              <w:pStyle w:val="Doc-text2"/>
                              <w:ind w:left="1253" w:firstLine="0"/>
                            </w:pPr>
                          </w:p>
                          <w:p w14:paraId="0245E0C0" w14:textId="2167EDE5" w:rsidR="008B42B9" w:rsidRDefault="008B42B9" w:rsidP="008B42B9">
                            <w:pPr>
                              <w:pStyle w:val="Doc-text2"/>
                              <w:ind w:left="1253" w:firstLine="0"/>
                            </w:pPr>
                            <w:r>
                              <w:t xml:space="preserve">[Apple]: It is under RAN1 discussion. Want to wait for more RAN1 progress. In addition, implicit deactivation is also discussed in RAN1, which may make difference. [LG, IDC]: Agree with Apple. [OPPO]: Can we make a conclusion, if RAN1 decides MAC CE based option, RAN2 will aim the unified design? [Xiaomi]: No. [Nokia]: Assume we still start RAN2 job for OD-SSB MAC CE. [Apple]: Confirms Nokia’s comment. </w:t>
                            </w:r>
                          </w:p>
                          <w:p w14:paraId="4DCBC957" w14:textId="77777777" w:rsidR="008B42B9" w:rsidRPr="00442239" w:rsidRDefault="008B42B9" w:rsidP="008B42B9">
                            <w:pPr>
                              <w:pStyle w:val="Agreement"/>
                              <w:tabs>
                                <w:tab w:val="clear" w:pos="2250"/>
                                <w:tab w:val="num" w:pos="1800"/>
                              </w:tabs>
                              <w:ind w:left="1800"/>
                            </w:pPr>
                            <w:r>
                              <w:t xml:space="preserve">Wait for more RAN1 progress. </w:t>
                            </w:r>
                          </w:p>
                          <w:p w14:paraId="3DC05DAD" w14:textId="77777777" w:rsidR="008B42B9" w:rsidRDefault="008B42B9"/>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0E7079" id="Text Box 4" o:spid="_x0000_s1029" type="#_x0000_t202" style="position:absolute;margin-left:-.15pt;margin-top:20.95pt;width:478.2pt;height:202.8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VAp1ROwIAAIQEAAAOAAAAZHJzL2Uyb0RvYy54bWysVE1v2zAMvQ/YfxB0X2znczXiFFmKDAOC&#13;&#10;tkA69KzIcmxMFjVJiZ39+lGy89Fup2EXmdKjnshH0vP7tpbkKIytQGU0GcSUCMUhr9Q+o99f1p8+&#13;&#10;U2IdUzmToERGT8LS+8XHD/NGp2IIJchcGIIkyqaNzmjpnE6jyPJS1MwOQAuFYAGmZg63Zh/lhjXI&#13;&#10;XstoGMfTqAGTawNcWIunDx1IF4G/KAR3T0VhhSMyoxibC6sJ686v0WLO0r1huqx4Hwb7hyhqVil8&#13;&#10;9EL1wBwjB1P9QVVX3ICFwg041BEURcVFyAGzSeJ32WxLpkXIBcWx+iKT/X+0/PG41c+GuPYLtFhA&#13;&#10;L0ijbWrx0OfTFqb2X4yUII4Sni6yidYRjofTeDZKxghxxIaT2TS5m3ie6HpdG+u+CqiJNzJqsC5B&#13;&#10;LnbcWNe5nl38axZkla8rKcPG94JYSUOODKsoXQgSyd94SUUaDGU0iQPxG8xTX+7vJOM/+vBuvJBP&#13;&#10;Koz5mry3XLtrSZVndHQWZgf5CfUy0LWS1XxdIf2GWffMDPYO6oDz4J5wKSRgTNBblJRgfv3t3Ptj&#13;&#10;SRGlpMFezKj9eWBGUCK/KSz2XTL28rqwGU9mQ9yYW2R3i6hDvQIUKsHJ0zyY3t/Js1kYqF9xbJb+&#13;&#10;VYSY4vh2Rt3ZXLluQnDsuFgugxO2q2Zuo7aae2pfGC/rS/vKjO7L6rAjHuHctSx9V93O199UsDw4&#13;&#10;KKpQeq9zp2ovP7Z6aJ5+LP0s3e6D1/XnsfgNAAD//wMAUEsDBBQABgAIAAAAIQBHfiEq4AAAAA0B&#13;&#10;AAAPAAAAZHJzL2Rvd25yZXYueG1sTE/LTsMwELwj8Q/WInFrnUAJSRqn4lF64URBnLexa1vEdhS7&#13;&#10;afh7lhNcVtqd2Xk0m9n1bFJjtMELyJcZMOW7IK3XAj7eXxYlsJjQS+yDVwK+VYRNe3nRYC3D2b+p&#13;&#10;aZ80IxEfaxRgUhpqzmNnlMO4DIPyhB3D6DDROmouRzyTuOv5TZYV3KH15GBwUE9GdV/7kxOwfdSV&#13;&#10;7koczbaU1k7z5/FV74S4vpqf1zQe1sCSmtPfB/x2oPzQUrBDOHkZWS9gcUtEAau8AkZwdVfkwA50&#13;&#10;WN0XwNuG/2/R/gAAAP//AwBQSwECLQAUAAYACAAAACEAtoM4kv4AAADhAQAAEwAAAAAAAAAAAAAA&#13;&#10;AAAAAAAAW0NvbnRlbnRfVHlwZXNdLnhtbFBLAQItABQABgAIAAAAIQA4/SH/1gAAAJQBAAALAAAA&#13;&#10;AAAAAAAAAAAAAC8BAABfcmVscy8ucmVsc1BLAQItABQABgAIAAAAIQDVAp1ROwIAAIQEAAAOAAAA&#13;&#10;AAAAAAAAAAAAAC4CAABkcnMvZTJvRG9jLnhtbFBLAQItABQABgAIAAAAIQBHfiEq4AAAAA0BAAAP&#13;&#10;AAAAAAAAAAAAAAAAAJUEAABkcnMvZG93bnJldi54bWxQSwUGAAAAAAQABADzAAAAogUAAAAA&#13;&#10;" fillcolor="white [3201]" strokeweight=".5pt">
                <v:textbox>
                  <w:txbxContent>
                    <w:p w14:paraId="10B783B9" w14:textId="77777777" w:rsidR="008B42B9" w:rsidRDefault="008B42B9" w:rsidP="008B42B9">
                      <w:pPr>
                        <w:pStyle w:val="Doc-title"/>
                      </w:pPr>
                      <w:r>
                        <w:t>R2-2500199</w:t>
                      </w:r>
                      <w:r>
                        <w:tab/>
                        <w:t>Discussion on adaptation of common signal channel transmission</w:t>
                      </w:r>
                      <w:r>
                        <w:tab/>
                        <w:t>OPPO</w:t>
                      </w:r>
                      <w:r>
                        <w:tab/>
                        <w:t>discussion</w:t>
                      </w:r>
                      <w:r>
                        <w:tab/>
                        <w:t>Rel-19</w:t>
                      </w:r>
                      <w:r>
                        <w:tab/>
                        <w:t>Netw_Energy_NR_enh-Core</w:t>
                      </w:r>
                    </w:p>
                    <w:p w14:paraId="5040F28A" w14:textId="185F7714" w:rsidR="008B42B9" w:rsidRDefault="008B42B9" w:rsidP="008B42B9">
                      <w:pPr>
                        <w:pStyle w:val="Doc-text2"/>
                        <w:ind w:left="1253" w:firstLine="0"/>
                      </w:pPr>
                      <w:r w:rsidRPr="00442239">
                        <w:t>Proposal 2</w:t>
                      </w:r>
                      <w:r>
                        <w:t xml:space="preserve">: </w:t>
                      </w:r>
                      <w:r w:rsidRPr="00442239">
                        <w:t>R2 adopts a unified MAC CE design for both OD-SSB (i.e., NES O1) and SSB adaptation (i.e., NES O3).</w:t>
                      </w:r>
                    </w:p>
                    <w:p w14:paraId="66A5860D" w14:textId="77777777" w:rsidR="008B42B9" w:rsidRDefault="008B42B9" w:rsidP="008B42B9">
                      <w:pPr>
                        <w:pStyle w:val="Doc-title"/>
                      </w:pPr>
                      <w:r>
                        <w:t>R2-2500258</w:t>
                      </w:r>
                      <w:r>
                        <w:tab/>
                        <w:t>Discussion on common signal transmission adaptation</w:t>
                      </w:r>
                      <w:r>
                        <w:tab/>
                        <w:t>Apple</w:t>
                      </w:r>
                      <w:r>
                        <w:tab/>
                        <w:t>discussion</w:t>
                      </w:r>
                      <w:r>
                        <w:tab/>
                        <w:t>Rel-19</w:t>
                      </w:r>
                      <w:r>
                        <w:tab/>
                        <w:t>Netw_Energy_NR_enh-Core</w:t>
                      </w:r>
                    </w:p>
                    <w:p w14:paraId="77148C77" w14:textId="77777777" w:rsidR="008B42B9" w:rsidRDefault="008B42B9" w:rsidP="008B42B9">
                      <w:pPr>
                        <w:pStyle w:val="Doc-text2"/>
                        <w:ind w:left="1253" w:firstLine="0"/>
                      </w:pPr>
                      <w:r w:rsidRPr="00030B01">
                        <w:t>Proposal 1: On SSB adaptation, RAN2 wait RAN1 conclusion on whether to use MAC-CE to indicate SSB adaptation (i.e. RAN2 doesn’t discuss whether the unified signaling is used in OD-SSB and SSB adaptation).</w:t>
                      </w:r>
                    </w:p>
                    <w:p w14:paraId="6A5DB913" w14:textId="77777777" w:rsidR="008B42B9" w:rsidRDefault="008B42B9" w:rsidP="008B42B9">
                      <w:pPr>
                        <w:pStyle w:val="Doc-text2"/>
                        <w:ind w:left="1253" w:firstLine="0"/>
                      </w:pPr>
                    </w:p>
                    <w:p w14:paraId="0245E0C0" w14:textId="2167EDE5" w:rsidR="008B42B9" w:rsidRDefault="008B42B9" w:rsidP="008B42B9">
                      <w:pPr>
                        <w:pStyle w:val="Doc-text2"/>
                        <w:ind w:left="1253" w:firstLine="0"/>
                      </w:pPr>
                      <w:r>
                        <w:t xml:space="preserve">[Apple]: It is under RAN1 discussion. Want to wait for more RAN1 progress. In addition, implicit deactivation is also discussed in RAN1, which may make difference. [LG, IDC]: Agree with Apple. [OPPO]: Can we make a conclusion, if RAN1 decides MAC CE based option, RAN2 will aim the unified design? [Xiaomi]: No. [Nokia]: Assume we still start RAN2 job for OD-SSB MAC CE. [Apple]: Confirms Nokia’s comment. </w:t>
                      </w:r>
                    </w:p>
                    <w:p w14:paraId="4DCBC957" w14:textId="77777777" w:rsidR="008B42B9" w:rsidRPr="00442239" w:rsidRDefault="008B42B9" w:rsidP="008B42B9">
                      <w:pPr>
                        <w:pStyle w:val="Agreement"/>
                        <w:tabs>
                          <w:tab w:val="clear" w:pos="2250"/>
                          <w:tab w:val="num" w:pos="1800"/>
                        </w:tabs>
                        <w:ind w:left="1800"/>
                      </w:pPr>
                      <w:r>
                        <w:t xml:space="preserve">Wait for more RAN1 progress. </w:t>
                      </w:r>
                    </w:p>
                    <w:p w14:paraId="3DC05DAD" w14:textId="77777777" w:rsidR="008B42B9" w:rsidRDefault="008B42B9"/>
                  </w:txbxContent>
                </v:textbox>
                <w10:wrap type="topAndBottom"/>
              </v:shape>
            </w:pict>
          </mc:Fallback>
        </mc:AlternateContent>
      </w:r>
      <w:r w:rsidR="008B42B9">
        <w:rPr>
          <w:lang w:val="en-GB"/>
        </w:rPr>
        <w:t>Meanwhile, signalling for SSB adaptation was discussed but no conclusion was made.</w:t>
      </w:r>
    </w:p>
    <w:p w14:paraId="7555EFAE" w14:textId="513C9C2F" w:rsidR="00E56E0E" w:rsidRDefault="008B42B9" w:rsidP="00171994">
      <w:pPr>
        <w:spacing w:before="180"/>
        <w:rPr>
          <w:lang w:val="en-GB"/>
        </w:rPr>
      </w:pPr>
      <w:r>
        <w:rPr>
          <w:lang w:val="en-GB"/>
        </w:rPr>
        <w:t>We noticed that RAN1#120</w:t>
      </w:r>
      <w:r w:rsidR="00171994">
        <w:rPr>
          <w:lang w:val="en-GB"/>
        </w:rPr>
        <w:t xml:space="preserve"> has agreed to introduce UE group common DCI for SSB adaptation</w:t>
      </w:r>
      <w:r w:rsidR="00E25110">
        <w:rPr>
          <w:lang w:val="en-GB"/>
        </w:rPr>
        <w:t xml:space="preserve"> [6]</w:t>
      </w:r>
      <w:r w:rsidR="00171994">
        <w:rPr>
          <w:lang w:val="en-GB"/>
        </w:rPr>
        <w:t xml:space="preserve">, but they left </w:t>
      </w:r>
      <w:r w:rsidR="00171994" w:rsidRPr="003A58D3">
        <w:rPr>
          <w:highlight w:val="yellow"/>
          <w:lang w:val="en-GB"/>
        </w:rPr>
        <w:t>one note on MAC-CE</w:t>
      </w:r>
      <w:r w:rsidR="00171994">
        <w:rPr>
          <w:lang w:val="en-GB"/>
        </w:rPr>
        <w:t>:</w:t>
      </w:r>
    </w:p>
    <w:tbl>
      <w:tblPr>
        <w:tblStyle w:val="TableGrid"/>
        <w:tblW w:w="0" w:type="auto"/>
        <w:tblLook w:val="04A0" w:firstRow="1" w:lastRow="0" w:firstColumn="1" w:lastColumn="0" w:noHBand="0" w:noVBand="1"/>
      </w:tblPr>
      <w:tblGrid>
        <w:gridCol w:w="9628"/>
      </w:tblGrid>
      <w:tr w:rsidR="00F920E5" w:rsidRPr="00F920E5" w14:paraId="2894C1CA" w14:textId="77777777" w:rsidTr="00C57889">
        <w:trPr>
          <w:trHeight w:val="2292"/>
        </w:trPr>
        <w:tc>
          <w:tcPr>
            <w:tcW w:w="9628" w:type="dxa"/>
          </w:tcPr>
          <w:p w14:paraId="73F3126A" w14:textId="77777777" w:rsidR="00F920E5" w:rsidRPr="00F920E5" w:rsidRDefault="00F920E5" w:rsidP="00B53490">
            <w:pPr>
              <w:rPr>
                <w:b/>
                <w:bCs/>
                <w:lang w:eastAsia="x-none"/>
              </w:rPr>
            </w:pPr>
            <w:r w:rsidRPr="00F920E5">
              <w:rPr>
                <w:b/>
                <w:bCs/>
                <w:highlight w:val="green"/>
                <w:lang w:eastAsia="x-none"/>
              </w:rPr>
              <w:t>Agreement</w:t>
            </w:r>
          </w:p>
          <w:p w14:paraId="4F166105" w14:textId="77777777" w:rsidR="00F920E5" w:rsidRPr="00F920E5" w:rsidRDefault="00F920E5" w:rsidP="00F920E5">
            <w:pPr>
              <w:spacing w:after="60"/>
            </w:pPr>
            <w:r w:rsidRPr="00F920E5">
              <w:t xml:space="preserve">For adaptation of SSB in time-domain, for adapting SSB burst periodicity for an </w:t>
            </w:r>
            <w:proofErr w:type="spellStart"/>
            <w:r w:rsidRPr="00F920E5">
              <w:t>SCell</w:t>
            </w:r>
            <w:proofErr w:type="spellEnd"/>
          </w:p>
          <w:p w14:paraId="2894E80A" w14:textId="77777777" w:rsidR="00F920E5" w:rsidRPr="00F920E5" w:rsidRDefault="00F920E5" w:rsidP="00B53490">
            <w:pPr>
              <w:pStyle w:val="ListParagraph"/>
              <w:numPr>
                <w:ilvl w:val="0"/>
                <w:numId w:val="46"/>
              </w:numPr>
              <w:spacing w:after="0"/>
              <w:ind w:firstLineChars="0"/>
              <w:contextualSpacing/>
              <w:jc w:val="both"/>
            </w:pPr>
            <w:r w:rsidRPr="00F920E5">
              <w:t xml:space="preserve">Support group common DCI </w:t>
            </w:r>
            <w:proofErr w:type="spellStart"/>
            <w:r w:rsidRPr="00F920E5">
              <w:t>signalling</w:t>
            </w:r>
            <w:proofErr w:type="spellEnd"/>
            <w:r w:rsidRPr="00F920E5">
              <w:t xml:space="preserve"> for switching the SSB burst periodicity using DCI format 2_9 with [</w:t>
            </w:r>
            <w:proofErr w:type="spellStart"/>
            <w:r w:rsidRPr="00F920E5">
              <w:rPr>
                <w:i/>
                <w:iCs/>
              </w:rPr>
              <w:t>cellDTRX</w:t>
            </w:r>
            <w:proofErr w:type="spellEnd"/>
            <w:r w:rsidRPr="00F920E5">
              <w:rPr>
                <w:i/>
                <w:iCs/>
              </w:rPr>
              <w:t>-RNTI]</w:t>
            </w:r>
          </w:p>
          <w:p w14:paraId="73969EB2" w14:textId="77777777" w:rsidR="00F920E5" w:rsidRPr="00F920E5" w:rsidRDefault="00F920E5" w:rsidP="00B53490">
            <w:pPr>
              <w:pStyle w:val="ListParagraph"/>
              <w:numPr>
                <w:ilvl w:val="0"/>
                <w:numId w:val="46"/>
              </w:numPr>
              <w:spacing w:after="0"/>
              <w:ind w:firstLineChars="0"/>
              <w:contextualSpacing/>
              <w:jc w:val="both"/>
            </w:pPr>
            <w:r w:rsidRPr="00F920E5">
              <w:t>FFS: which scenario(s) is this applicable for (e.g. as defined in 9.5.1)</w:t>
            </w:r>
          </w:p>
          <w:p w14:paraId="4D253CA7" w14:textId="74531569" w:rsidR="00F920E5" w:rsidRPr="00F920E5" w:rsidRDefault="00F920E5" w:rsidP="00B53490">
            <w:pPr>
              <w:contextualSpacing/>
              <w:jc w:val="both"/>
              <w:textAlignment w:val="baseline"/>
              <w:rPr>
                <w:b/>
                <w:bCs/>
                <w:lang w:eastAsia="x-none"/>
              </w:rPr>
            </w:pPr>
            <w:r w:rsidRPr="003A58D3">
              <w:rPr>
                <w:highlight w:val="yellow"/>
              </w:rPr>
              <w:t xml:space="preserve">Note: Above does not prevent RAN2 from designing a MAC CE based on OD-SSB feature </w:t>
            </w:r>
            <w:proofErr w:type="gramStart"/>
            <w:r w:rsidRPr="003A58D3">
              <w:rPr>
                <w:highlight w:val="yellow"/>
              </w:rPr>
              <w:t>and also</w:t>
            </w:r>
            <w:proofErr w:type="gramEnd"/>
            <w:r w:rsidRPr="003A58D3">
              <w:rPr>
                <w:highlight w:val="yellow"/>
              </w:rPr>
              <w:t xml:space="preserve"> used for SSB burst adaptation</w:t>
            </w:r>
          </w:p>
        </w:tc>
      </w:tr>
    </w:tbl>
    <w:p w14:paraId="59B940B6" w14:textId="62A4828E" w:rsidR="00171994" w:rsidRPr="00F920E5" w:rsidRDefault="000B76B3" w:rsidP="00171994">
      <w:pPr>
        <w:spacing w:before="180"/>
      </w:pPr>
      <w:r>
        <w:rPr>
          <w:lang w:val="en-GB"/>
        </w:rPr>
        <w:t>Since RAN1 has agreed DCI, we don’t think RAN2 need to introduce additional MAC-CE for the same purpose. Thus, we propose:</w:t>
      </w:r>
    </w:p>
    <w:p w14:paraId="4B681771" w14:textId="1BCC5DDD" w:rsidR="00DB5032" w:rsidRPr="00A34606" w:rsidRDefault="006C697C" w:rsidP="00DB5032">
      <w:pPr>
        <w:rPr>
          <w:b/>
          <w:bCs/>
        </w:rPr>
      </w:pPr>
      <w:r w:rsidRPr="00860EA2">
        <w:rPr>
          <w:b/>
          <w:bCs/>
          <w:lang w:eastAsia="zh-CN"/>
        </w:rPr>
        <w:t xml:space="preserve">Proposal </w:t>
      </w:r>
      <w:r w:rsidR="000B76B3">
        <w:rPr>
          <w:b/>
          <w:bCs/>
          <w:lang w:eastAsia="zh-CN"/>
        </w:rPr>
        <w:t>6</w:t>
      </w:r>
      <w:r w:rsidRPr="00860EA2">
        <w:rPr>
          <w:b/>
          <w:bCs/>
          <w:lang w:eastAsia="zh-CN"/>
        </w:rPr>
        <w:t>:</w:t>
      </w:r>
      <w:r>
        <w:rPr>
          <w:b/>
          <w:bCs/>
          <w:lang w:eastAsia="zh-CN"/>
        </w:rPr>
        <w:t xml:space="preserve"> </w:t>
      </w:r>
      <w:r w:rsidR="00343D85">
        <w:rPr>
          <w:b/>
          <w:bCs/>
        </w:rPr>
        <w:t xml:space="preserve">As RAN1 agreed to extend DCI 2-9 as signaling of SSB adaptation, no need to introduce MAC-CE for SSB adaptation.  </w:t>
      </w:r>
      <w:r w:rsidR="00614DFA">
        <w:rPr>
          <w:b/>
          <w:bCs/>
        </w:rPr>
        <w:t xml:space="preserve"> </w:t>
      </w:r>
      <w:r w:rsidR="00560520">
        <w:t xml:space="preserve"> </w:t>
      </w:r>
      <w:r w:rsidR="002450F8">
        <w:t xml:space="preserve"> </w:t>
      </w:r>
    </w:p>
    <w:p w14:paraId="1FAE5847" w14:textId="500B3905" w:rsidR="0044452C" w:rsidRDefault="0044452C" w:rsidP="0044452C">
      <w:pPr>
        <w:pStyle w:val="Heading2"/>
      </w:pPr>
      <w:r>
        <w:t>2.</w:t>
      </w:r>
      <w:r w:rsidR="00A67006">
        <w:t>3</w:t>
      </w:r>
      <w:r>
        <w:t xml:space="preserve"> Adaptation of PRACH in time domain</w:t>
      </w:r>
    </w:p>
    <w:p w14:paraId="444F5706" w14:textId="3F99D82A" w:rsidR="00EA4198" w:rsidRPr="00EA4198" w:rsidRDefault="00EA4198" w:rsidP="00EA4198">
      <w:pPr>
        <w:pStyle w:val="Heading3"/>
      </w:pPr>
      <w:r>
        <w:t xml:space="preserve">2.3.1 </w:t>
      </w:r>
      <w:r w:rsidR="00E72442">
        <w:t>Clarification on RAN1 agreement on PDCCH order RACH</w:t>
      </w:r>
    </w:p>
    <w:p w14:paraId="7A92C839" w14:textId="58FC411B" w:rsidR="008254FF" w:rsidRDefault="008254FF" w:rsidP="008254FF">
      <w:pPr>
        <w:rPr>
          <w:lang w:val="en-GB"/>
        </w:rPr>
      </w:pPr>
      <w:r>
        <w:rPr>
          <w:lang w:val="en-GB"/>
        </w:rPr>
        <w:t>RACH adaptation was discussed in RAN2#129 [2], and below agreement was made:</w:t>
      </w:r>
    </w:p>
    <w:p w14:paraId="29F8E36A" w14:textId="77777777" w:rsidR="00076222" w:rsidRDefault="00076222" w:rsidP="00076222">
      <w:pPr>
        <w:pStyle w:val="Doc-text2"/>
        <w:pBdr>
          <w:top w:val="single" w:sz="4" w:space="1" w:color="auto"/>
          <w:left w:val="single" w:sz="4" w:space="4" w:color="auto"/>
          <w:bottom w:val="single" w:sz="4" w:space="1" w:color="auto"/>
          <w:right w:val="single" w:sz="4" w:space="0" w:color="auto"/>
        </w:pBdr>
        <w:rPr>
          <w:b/>
          <w:bCs/>
        </w:rPr>
      </w:pPr>
      <w:r>
        <w:rPr>
          <w:b/>
          <w:bCs/>
        </w:rPr>
        <w:t xml:space="preserve">Agreements on RACH adaptation </w:t>
      </w:r>
    </w:p>
    <w:p w14:paraId="4C391EE4" w14:textId="77777777" w:rsidR="00076222" w:rsidRPr="00CF248B" w:rsidRDefault="00076222" w:rsidP="00076222">
      <w:pPr>
        <w:pStyle w:val="Doc-text2"/>
        <w:numPr>
          <w:ilvl w:val="0"/>
          <w:numId w:val="116"/>
        </w:numPr>
        <w:pBdr>
          <w:top w:val="single" w:sz="4" w:space="1" w:color="auto"/>
          <w:left w:val="single" w:sz="4" w:space="4" w:color="auto"/>
          <w:bottom w:val="single" w:sz="4" w:space="1" w:color="auto"/>
          <w:right w:val="single" w:sz="4" w:space="0" w:color="auto"/>
        </w:pBdr>
      </w:pPr>
      <w:r w:rsidRPr="00012B30">
        <w:lastRenderedPageBreak/>
        <w:t>Legacy UEs and UEs non-capable of time domain PRACH adaptation are expected to use legacy PRACH resources per legacy configuration and procedures. No barring is needed.</w:t>
      </w:r>
    </w:p>
    <w:p w14:paraId="4662F24F" w14:textId="77777777" w:rsidR="00076222" w:rsidRDefault="00076222" w:rsidP="00076222">
      <w:pPr>
        <w:pStyle w:val="Doc-text2"/>
        <w:pBdr>
          <w:top w:val="single" w:sz="4" w:space="1" w:color="auto"/>
          <w:left w:val="single" w:sz="4" w:space="4" w:color="auto"/>
          <w:bottom w:val="single" w:sz="4" w:space="1" w:color="auto"/>
          <w:right w:val="single" w:sz="4" w:space="0" w:color="auto"/>
        </w:pBdr>
        <w:ind w:left="1259" w:firstLine="0"/>
      </w:pPr>
      <w:r>
        <w:t>2a.</w:t>
      </w:r>
      <w:r>
        <w:tab/>
        <w:t xml:space="preserve">RAN2 starts CBRA for RACH adaptation. </w:t>
      </w:r>
    </w:p>
    <w:p w14:paraId="5CF6A69A" w14:textId="77777777" w:rsidR="00076222" w:rsidRDefault="00076222" w:rsidP="00076222">
      <w:pPr>
        <w:pStyle w:val="Doc-text2"/>
        <w:pBdr>
          <w:top w:val="single" w:sz="4" w:space="1" w:color="auto"/>
          <w:left w:val="single" w:sz="4" w:space="4" w:color="auto"/>
          <w:bottom w:val="single" w:sz="4" w:space="1" w:color="auto"/>
          <w:right w:val="single" w:sz="4" w:space="0" w:color="auto"/>
        </w:pBdr>
        <w:ind w:left="1259" w:firstLine="0"/>
      </w:pPr>
      <w:r>
        <w:t xml:space="preserve">2b. </w:t>
      </w:r>
      <w:r>
        <w:tab/>
        <w:t>RAN2 starts 4-step RACH adaptation.</w:t>
      </w:r>
    </w:p>
    <w:p w14:paraId="7D623CFB" w14:textId="77777777" w:rsidR="00076222" w:rsidRPr="00EC4C91" w:rsidRDefault="00076222" w:rsidP="00076222">
      <w:pPr>
        <w:pStyle w:val="Doc-text2"/>
        <w:pBdr>
          <w:top w:val="single" w:sz="4" w:space="1" w:color="auto"/>
          <w:left w:val="single" w:sz="4" w:space="4" w:color="auto"/>
          <w:bottom w:val="single" w:sz="4" w:space="1" w:color="auto"/>
          <w:right w:val="single" w:sz="4" w:space="0" w:color="auto"/>
        </w:pBdr>
      </w:pPr>
      <w:r>
        <w:t xml:space="preserve">3. </w:t>
      </w:r>
      <w:r>
        <w:tab/>
      </w:r>
      <w:r w:rsidRPr="00E73678">
        <w:t>From R2 perspective, not apply time-domain RACH adaptation to RACH resources for MSG1-based SI request.</w:t>
      </w:r>
    </w:p>
    <w:p w14:paraId="3CCA5D9F" w14:textId="77777777" w:rsidR="00076222" w:rsidRPr="00EC4C91" w:rsidRDefault="00076222" w:rsidP="00076222">
      <w:pPr>
        <w:pStyle w:val="Doc-text2"/>
        <w:numPr>
          <w:ilvl w:val="0"/>
          <w:numId w:val="115"/>
        </w:numPr>
        <w:pBdr>
          <w:top w:val="single" w:sz="4" w:space="1" w:color="auto"/>
          <w:left w:val="single" w:sz="4" w:space="4" w:color="auto"/>
          <w:bottom w:val="single" w:sz="4" w:space="1" w:color="auto"/>
          <w:right w:val="single" w:sz="4" w:space="0" w:color="auto"/>
        </w:pBdr>
      </w:pPr>
      <w:r w:rsidRPr="00727C74">
        <w:t>From R2 perspective, not apply time-domain RACH adaptation to IAB RACH resources.</w:t>
      </w:r>
    </w:p>
    <w:p w14:paraId="3A7680F1" w14:textId="77777777" w:rsidR="00076222" w:rsidRPr="00EC4C91" w:rsidRDefault="00076222" w:rsidP="00076222">
      <w:pPr>
        <w:pStyle w:val="Doc-text2"/>
        <w:pBdr>
          <w:top w:val="single" w:sz="4" w:space="1" w:color="auto"/>
          <w:left w:val="single" w:sz="4" w:space="4" w:color="auto"/>
          <w:bottom w:val="single" w:sz="4" w:space="1" w:color="auto"/>
          <w:right w:val="single" w:sz="4" w:space="0" w:color="auto"/>
        </w:pBdr>
        <w:ind w:left="1259" w:firstLine="0"/>
      </w:pPr>
      <w:r>
        <w:t xml:space="preserve">5a. </w:t>
      </w:r>
      <w:r>
        <w:tab/>
      </w:r>
      <w:r w:rsidRPr="00E73678">
        <w:t>From R2 perspective</w:t>
      </w:r>
      <w:r>
        <w:t>, RACH adaptation is not modelled as RA feature(s).</w:t>
      </w:r>
    </w:p>
    <w:p w14:paraId="6F3D71C5" w14:textId="77777777" w:rsidR="00076222" w:rsidRPr="00EC4C91" w:rsidRDefault="00076222" w:rsidP="00076222">
      <w:pPr>
        <w:pStyle w:val="Doc-text2"/>
        <w:pBdr>
          <w:top w:val="single" w:sz="4" w:space="1" w:color="auto"/>
          <w:left w:val="single" w:sz="4" w:space="4" w:color="auto"/>
          <w:bottom w:val="single" w:sz="4" w:space="1" w:color="auto"/>
          <w:right w:val="single" w:sz="4" w:space="0" w:color="auto"/>
        </w:pBdr>
      </w:pPr>
      <w:r>
        <w:t>5b.</w:t>
      </w:r>
      <w:r>
        <w:tab/>
      </w:r>
      <w:r w:rsidRPr="00E73678">
        <w:t>From R2 perspective</w:t>
      </w:r>
      <w:r>
        <w:t xml:space="preserve">, </w:t>
      </w:r>
      <w:r w:rsidRPr="002643E3">
        <w:t xml:space="preserve">RACH partitioning with all the features, i.e. </w:t>
      </w:r>
      <w:proofErr w:type="spellStart"/>
      <w:r w:rsidRPr="002643E3">
        <w:t>RedCap</w:t>
      </w:r>
      <w:proofErr w:type="spellEnd"/>
      <w:r w:rsidRPr="002643E3">
        <w:t xml:space="preserve">, SDT, </w:t>
      </w:r>
      <w:r>
        <w:t xml:space="preserve">and </w:t>
      </w:r>
      <w:r w:rsidRPr="002643E3">
        <w:t>Slicing, and feature combinations, are supported for PRACH adaption in time domain</w:t>
      </w:r>
      <w:r>
        <w:t>.</w:t>
      </w:r>
    </w:p>
    <w:p w14:paraId="234272B4" w14:textId="77777777" w:rsidR="00076222" w:rsidRPr="00EC4C91" w:rsidRDefault="00076222" w:rsidP="00E53FDC">
      <w:pPr>
        <w:pStyle w:val="Doc-text2"/>
        <w:numPr>
          <w:ilvl w:val="0"/>
          <w:numId w:val="104"/>
        </w:numPr>
        <w:pBdr>
          <w:top w:val="single" w:sz="4" w:space="1" w:color="auto"/>
          <w:left w:val="single" w:sz="4" w:space="4" w:color="auto"/>
          <w:bottom w:val="single" w:sz="4" w:space="1" w:color="auto"/>
          <w:right w:val="single" w:sz="4" w:space="0" w:color="auto"/>
        </w:pBdr>
        <w:spacing w:after="180"/>
      </w:pPr>
      <w:r>
        <w:t>Will follow legacy mechanism regarding how to select RACH resource.</w:t>
      </w:r>
    </w:p>
    <w:p w14:paraId="1C7B4CF3" w14:textId="3677474D" w:rsidR="008A1398" w:rsidRDefault="00E53FDC" w:rsidP="00A65FE4">
      <w:r>
        <w:t xml:space="preserve">One issue is that RAN2 agreed to start from CBRA. However, RAN1#120 has agreed </w:t>
      </w:r>
      <w:r w:rsidR="00F325D8">
        <w:t>to use DCI 1-0</w:t>
      </w:r>
      <w:r w:rsidR="0030140A">
        <w:t xml:space="preserve"> with C-RNTI to trigger adaptation of CFRA (PDCCH order RACH)</w:t>
      </w:r>
      <w:r w:rsidR="00F83F12">
        <w:t xml:space="preserve"> [6]</w:t>
      </w:r>
      <w:r w:rsidR="0030140A">
        <w:t xml:space="preserve">. </w:t>
      </w:r>
      <w:r w:rsidR="00F325D8">
        <w:t xml:space="preserve"> </w:t>
      </w:r>
    </w:p>
    <w:tbl>
      <w:tblPr>
        <w:tblStyle w:val="TableGrid"/>
        <w:tblW w:w="0" w:type="auto"/>
        <w:tblLook w:val="04A0" w:firstRow="1" w:lastRow="0" w:firstColumn="1" w:lastColumn="0" w:noHBand="0" w:noVBand="1"/>
      </w:tblPr>
      <w:tblGrid>
        <w:gridCol w:w="9628"/>
      </w:tblGrid>
      <w:tr w:rsidR="0030140A" w:rsidRPr="0030140A" w14:paraId="3929DF22" w14:textId="77777777" w:rsidTr="0030140A">
        <w:trPr>
          <w:trHeight w:val="2146"/>
        </w:trPr>
        <w:tc>
          <w:tcPr>
            <w:tcW w:w="9628" w:type="dxa"/>
          </w:tcPr>
          <w:p w14:paraId="7C0E810C" w14:textId="77777777" w:rsidR="0030140A" w:rsidRPr="0030140A" w:rsidRDefault="0030140A" w:rsidP="008F6AAF">
            <w:pPr>
              <w:rPr>
                <w:rFonts w:cs="Times"/>
                <w:b/>
                <w:bCs/>
                <w:lang w:eastAsia="x-none"/>
              </w:rPr>
            </w:pPr>
            <w:r w:rsidRPr="0030140A">
              <w:rPr>
                <w:rFonts w:cs="Times"/>
                <w:b/>
                <w:bCs/>
                <w:highlight w:val="green"/>
                <w:lang w:eastAsia="x-none"/>
              </w:rPr>
              <w:t>Agreement</w:t>
            </w:r>
          </w:p>
          <w:p w14:paraId="5379A118" w14:textId="77777777" w:rsidR="0030140A" w:rsidRPr="0030140A" w:rsidRDefault="0030140A" w:rsidP="0030140A">
            <w:pPr>
              <w:spacing w:after="60"/>
            </w:pPr>
            <w:r w:rsidRPr="0030140A">
              <w:t xml:space="preserve">For adaption of PRACH in time-domain, for a connected mode UE, support a 1-bit field in DCI 1_0 with C-RNTI used to trigger PRACH (i.e. PDCCH order) to indicate whether the additional PRACH resource(s) is available for the triggered PRACH. </w:t>
            </w:r>
          </w:p>
          <w:p w14:paraId="4F22480C" w14:textId="77777777" w:rsidR="0030140A" w:rsidRDefault="0030140A" w:rsidP="0030140A">
            <w:pPr>
              <w:pStyle w:val="ListParagraph"/>
              <w:numPr>
                <w:ilvl w:val="0"/>
                <w:numId w:val="46"/>
              </w:numPr>
              <w:overflowPunct/>
              <w:autoSpaceDE/>
              <w:autoSpaceDN/>
              <w:adjustRightInd/>
              <w:spacing w:after="0"/>
              <w:ind w:firstLineChars="0"/>
              <w:textAlignment w:val="auto"/>
            </w:pPr>
            <w:r w:rsidRPr="0030140A">
              <w:t xml:space="preserve">FFS: UE </w:t>
            </w:r>
            <w:proofErr w:type="spellStart"/>
            <w:r w:rsidRPr="0030140A">
              <w:t>behaviour</w:t>
            </w:r>
            <w:proofErr w:type="spellEnd"/>
            <w:r w:rsidRPr="0030140A">
              <w:t xml:space="preserve"> (e.g. applicable resources for PRACH mask index) when it is indicated of additional PRACH resource(s)</w:t>
            </w:r>
          </w:p>
          <w:p w14:paraId="66B7EDC7" w14:textId="1C464719" w:rsidR="0030140A" w:rsidRPr="0030140A" w:rsidRDefault="0030140A" w:rsidP="0030140A">
            <w:pPr>
              <w:pStyle w:val="ListParagraph"/>
              <w:numPr>
                <w:ilvl w:val="0"/>
                <w:numId w:val="46"/>
              </w:numPr>
              <w:overflowPunct/>
              <w:autoSpaceDE/>
              <w:autoSpaceDN/>
              <w:adjustRightInd/>
              <w:spacing w:after="0"/>
              <w:ind w:firstLineChars="0"/>
              <w:textAlignment w:val="auto"/>
            </w:pPr>
            <w:r w:rsidRPr="0030140A">
              <w:rPr>
                <w:rFonts w:eastAsia="MS Mincho"/>
              </w:rPr>
              <w:t>FFS: Details on how to reuse existing bit for the 1-bit indication</w:t>
            </w:r>
          </w:p>
        </w:tc>
      </w:tr>
    </w:tbl>
    <w:p w14:paraId="4DE65F7B" w14:textId="1A39670C" w:rsidR="008930F4" w:rsidRDefault="005E0E6E" w:rsidP="005E0E6E">
      <w:pPr>
        <w:spacing w:before="180"/>
      </w:pPr>
      <w:r>
        <w:t>However, it is not clear whether “PDCCH order” in the agreement means PDCCH order RACH in serving cell</w:t>
      </w:r>
      <w:r w:rsidR="00371456">
        <w:t xml:space="preserve"> (e.g.</w:t>
      </w:r>
      <w:r w:rsidR="00882EC0">
        <w:t>,</w:t>
      </w:r>
      <w:r w:rsidR="00371456">
        <w:t xml:space="preserve"> for time alignment)</w:t>
      </w:r>
      <w:r>
        <w:t xml:space="preserve"> or PDCCH order RACH in candidate cell (i.e. PDCCH order for early sync</w:t>
      </w:r>
      <w:r w:rsidR="00C64285">
        <w:t xml:space="preserve"> in LTM</w:t>
      </w:r>
      <w:r w:rsidR="00010CA2">
        <w:t>).</w:t>
      </w:r>
    </w:p>
    <w:p w14:paraId="207CF3EA" w14:textId="68E0EC71" w:rsidR="00371456" w:rsidRDefault="00371456" w:rsidP="00371456">
      <w:pPr>
        <w:rPr>
          <w:b/>
          <w:bCs/>
        </w:rPr>
      </w:pPr>
      <w:r w:rsidRPr="00371456">
        <w:rPr>
          <w:b/>
          <w:bCs/>
          <w:lang w:eastAsia="zh-CN"/>
        </w:rPr>
        <w:t xml:space="preserve">Observation 2: </w:t>
      </w:r>
      <w:r w:rsidRPr="00371456">
        <w:rPr>
          <w:b/>
          <w:bCs/>
        </w:rPr>
        <w:t>RAN1#120 has agreed to use DCI 1-0 with C-RNTI to trigger adaptation PDCCH order RACH. However, it is not clear whether “PDCCH order” in the agreement means PDCCH order RACH in serving cell</w:t>
      </w:r>
      <w:r w:rsidR="00010CA2">
        <w:rPr>
          <w:b/>
          <w:bCs/>
        </w:rPr>
        <w:t xml:space="preserve"> </w:t>
      </w:r>
      <w:r w:rsidR="00010CA2" w:rsidRPr="00010CA2">
        <w:rPr>
          <w:b/>
          <w:bCs/>
        </w:rPr>
        <w:t>(e.g., for time alignment)</w:t>
      </w:r>
      <w:r w:rsidR="00010CA2">
        <w:t xml:space="preserve"> </w:t>
      </w:r>
      <w:r w:rsidRPr="00371456">
        <w:rPr>
          <w:b/>
          <w:bCs/>
        </w:rPr>
        <w:t>or PDCCH order RACH in candidate cell (i.e. PDCCH order for early sync in LTM)</w:t>
      </w:r>
      <w:r w:rsidR="00010CA2">
        <w:rPr>
          <w:b/>
          <w:bCs/>
        </w:rPr>
        <w:t>.</w:t>
      </w:r>
    </w:p>
    <w:p w14:paraId="3F595550" w14:textId="77777777" w:rsidR="00145FD8" w:rsidRDefault="00010CA2" w:rsidP="00371456">
      <w:r>
        <w:t xml:space="preserve">We think RAN2 need to clarify the above ambiguity. </w:t>
      </w:r>
      <w:r w:rsidR="00145FD8">
        <w:t>Our view is:</w:t>
      </w:r>
      <w:r>
        <w:t xml:space="preserve"> </w:t>
      </w:r>
    </w:p>
    <w:p w14:paraId="59BFD274" w14:textId="1738B485" w:rsidR="00371456" w:rsidRPr="009D0841" w:rsidRDefault="00010CA2" w:rsidP="00145FD8">
      <w:pPr>
        <w:pStyle w:val="ListParagraph"/>
        <w:numPr>
          <w:ilvl w:val="0"/>
          <w:numId w:val="117"/>
        </w:numPr>
        <w:ind w:firstLineChars="0"/>
        <w:rPr>
          <w:b/>
          <w:bCs/>
        </w:rPr>
      </w:pPr>
      <w:r w:rsidRPr="009D0841">
        <w:rPr>
          <w:b/>
          <w:bCs/>
        </w:rPr>
        <w:t>PDCCH order RACH in serving cell (e.g., for time alignment)</w:t>
      </w:r>
      <w:r w:rsidR="00145FD8" w:rsidRPr="009D0841">
        <w:rPr>
          <w:b/>
          <w:bCs/>
        </w:rPr>
        <w:t>:</w:t>
      </w:r>
      <w:r w:rsidR="00145FD8">
        <w:t xml:space="preserve"> it </w:t>
      </w:r>
      <w:r>
        <w:t xml:space="preserve">makes more sense </w:t>
      </w:r>
      <w:r w:rsidRPr="008930F4">
        <w:t>because</w:t>
      </w:r>
      <w:r>
        <w:t xml:space="preserve"> </w:t>
      </w:r>
      <w:r w:rsidRPr="00615DDA">
        <w:t xml:space="preserve">CFRA resource pool is configured in </w:t>
      </w:r>
      <w:r w:rsidR="00145FD8">
        <w:t>RRC to share across different UEs</w:t>
      </w:r>
      <w:r w:rsidR="00001126">
        <w:t xml:space="preserve">. RACH congestion may happen if DL data traffic arrives for </w:t>
      </w:r>
      <w:r w:rsidR="009D5BEB">
        <w:t>many</w:t>
      </w:r>
      <w:r w:rsidR="00001126">
        <w:t xml:space="preserve"> UEs during a short duration. </w:t>
      </w:r>
      <w:r>
        <w:t xml:space="preserve">In such case, similar mechanism of RACH adaptation </w:t>
      </w:r>
      <w:r w:rsidR="003457F7">
        <w:t>can be</w:t>
      </w:r>
      <w:r>
        <w:t xml:space="preserve"> reused for CFRA to achieve NES gain.   </w:t>
      </w:r>
    </w:p>
    <w:p w14:paraId="70D8566B" w14:textId="21CB241B" w:rsidR="009D0841" w:rsidRPr="00145FD8" w:rsidRDefault="009D0841" w:rsidP="00145FD8">
      <w:pPr>
        <w:pStyle w:val="ListParagraph"/>
        <w:numPr>
          <w:ilvl w:val="0"/>
          <w:numId w:val="117"/>
        </w:numPr>
        <w:ind w:firstLineChars="0"/>
        <w:rPr>
          <w:b/>
          <w:bCs/>
        </w:rPr>
      </w:pPr>
      <w:r w:rsidRPr="00371456">
        <w:rPr>
          <w:b/>
          <w:bCs/>
        </w:rPr>
        <w:t>PDCCH order RACH in candidate cell (i.e. PDCCH order for early sync in LTM)</w:t>
      </w:r>
      <w:r>
        <w:rPr>
          <w:b/>
          <w:bCs/>
        </w:rPr>
        <w:t xml:space="preserve">: </w:t>
      </w:r>
      <w:r>
        <w:t xml:space="preserve">We prefer not to support it. Firstly, it requires candidate cell to reserve two PRACH resource sets and timely coordination between source cell and target cell on when to trigger RACH adaptation. Secondly, it requires further specification impacts on RRC to introduce additional RACH resource configuration in IE </w:t>
      </w:r>
      <w:r w:rsidRPr="009D0841">
        <w:rPr>
          <w:i/>
          <w:iCs/>
        </w:rPr>
        <w:t>LTM-Candidate</w:t>
      </w:r>
      <w:r>
        <w:rPr>
          <w:i/>
          <w:iCs/>
        </w:rPr>
        <w:t xml:space="preserve"> of</w:t>
      </w:r>
      <w:r w:rsidRPr="009D0841">
        <w:t xml:space="preserve"> </w:t>
      </w:r>
      <w:r w:rsidRPr="009D0841">
        <w:rPr>
          <w:i/>
          <w:iCs/>
        </w:rPr>
        <w:t>LTM-Config</w:t>
      </w:r>
      <w:r>
        <w:rPr>
          <w:i/>
          <w:iCs/>
        </w:rPr>
        <w:t xml:space="preserve">. </w:t>
      </w:r>
      <w:r>
        <w:t xml:space="preserve"> </w:t>
      </w:r>
    </w:p>
    <w:p w14:paraId="06672805" w14:textId="78891D5A" w:rsidR="00A05880" w:rsidRPr="00A05880" w:rsidRDefault="009D0841" w:rsidP="00A05880">
      <w:pPr>
        <w:rPr>
          <w:b/>
          <w:bCs/>
        </w:rPr>
      </w:pPr>
      <w:r w:rsidRPr="009D0841">
        <w:rPr>
          <w:b/>
          <w:bCs/>
          <w:lang w:eastAsia="zh-CN"/>
        </w:rPr>
        <w:t xml:space="preserve">Observation </w:t>
      </w:r>
      <w:r>
        <w:rPr>
          <w:b/>
          <w:bCs/>
          <w:lang w:eastAsia="zh-CN"/>
        </w:rPr>
        <w:t>3</w:t>
      </w:r>
      <w:r w:rsidRPr="009D0841">
        <w:rPr>
          <w:b/>
          <w:bCs/>
          <w:lang w:eastAsia="zh-CN"/>
        </w:rPr>
        <w:t xml:space="preserve">: </w:t>
      </w:r>
      <w:r w:rsidR="00A05880">
        <w:rPr>
          <w:b/>
          <w:bCs/>
        </w:rPr>
        <w:t xml:space="preserve">If supporting PDCCH order RACH adaptation for </w:t>
      </w:r>
      <w:r w:rsidR="00A05880" w:rsidRPr="00371456">
        <w:rPr>
          <w:b/>
          <w:bCs/>
        </w:rPr>
        <w:t>early sync in LTM</w:t>
      </w:r>
      <w:r w:rsidR="00A05880">
        <w:rPr>
          <w:b/>
          <w:bCs/>
        </w:rPr>
        <w:t xml:space="preserve">, </w:t>
      </w:r>
      <w:r w:rsidR="00A05880" w:rsidRPr="00A05880">
        <w:rPr>
          <w:b/>
          <w:bCs/>
        </w:rPr>
        <w:t>it requires candidate cell to reserve two PRACH resource sets and timely coordination between source cell and target cell</w:t>
      </w:r>
      <w:r w:rsidR="00A05880">
        <w:rPr>
          <w:b/>
          <w:bCs/>
        </w:rPr>
        <w:t>. Furthermore,</w:t>
      </w:r>
      <w:r w:rsidR="00A05880" w:rsidRPr="00A05880">
        <w:rPr>
          <w:b/>
          <w:bCs/>
        </w:rPr>
        <w:t xml:space="preserve"> it requires </w:t>
      </w:r>
      <w:r w:rsidR="00A05880">
        <w:rPr>
          <w:b/>
          <w:bCs/>
        </w:rPr>
        <w:t>RRC</w:t>
      </w:r>
      <w:r w:rsidR="00A05880" w:rsidRPr="00A05880">
        <w:rPr>
          <w:b/>
          <w:bCs/>
        </w:rPr>
        <w:t xml:space="preserve"> specification </w:t>
      </w:r>
      <w:r w:rsidR="00A05880">
        <w:rPr>
          <w:b/>
          <w:bCs/>
        </w:rPr>
        <w:t xml:space="preserve">change to add </w:t>
      </w:r>
      <w:r w:rsidR="00A05880" w:rsidRPr="00A05880">
        <w:rPr>
          <w:b/>
          <w:bCs/>
        </w:rPr>
        <w:t xml:space="preserve">additional RACH resource configuration in IE </w:t>
      </w:r>
      <w:r w:rsidR="00A05880" w:rsidRPr="009D0841">
        <w:rPr>
          <w:b/>
          <w:bCs/>
          <w:i/>
          <w:iCs/>
        </w:rPr>
        <w:t>LTM-Candidate</w:t>
      </w:r>
      <w:r w:rsidR="00A05880" w:rsidRPr="00A05880">
        <w:rPr>
          <w:b/>
          <w:bCs/>
          <w:i/>
          <w:iCs/>
        </w:rPr>
        <w:t xml:space="preserve">. </w:t>
      </w:r>
      <w:r w:rsidR="00A05880" w:rsidRPr="00A05880">
        <w:rPr>
          <w:b/>
          <w:bCs/>
        </w:rPr>
        <w:t xml:space="preserve"> </w:t>
      </w:r>
    </w:p>
    <w:p w14:paraId="39681A21" w14:textId="29009BD2" w:rsidR="009D0841" w:rsidRDefault="00A05880" w:rsidP="00A05880">
      <w:r w:rsidRPr="00A05880">
        <w:t>Thus, we propose:</w:t>
      </w:r>
    </w:p>
    <w:p w14:paraId="05D1442A" w14:textId="743A0572" w:rsidR="00423845" w:rsidRDefault="00A05880" w:rsidP="00A05880">
      <w:pPr>
        <w:rPr>
          <w:b/>
          <w:bCs/>
        </w:rPr>
      </w:pPr>
      <w:r w:rsidRPr="00A1657C">
        <w:rPr>
          <w:b/>
          <w:bCs/>
          <w:lang w:eastAsia="zh-CN"/>
        </w:rPr>
        <w:t xml:space="preserve">Proposal 7: </w:t>
      </w:r>
      <w:r w:rsidR="00A1657C" w:rsidRPr="00A1657C">
        <w:rPr>
          <w:b/>
          <w:bCs/>
        </w:rPr>
        <w:t>On</w:t>
      </w:r>
      <w:r w:rsidRPr="00A1657C">
        <w:rPr>
          <w:b/>
          <w:bCs/>
        </w:rPr>
        <w:t xml:space="preserve"> RAN1#120 agreement</w:t>
      </w:r>
      <w:r w:rsidR="00A1657C" w:rsidRPr="00A1657C">
        <w:rPr>
          <w:b/>
          <w:bCs/>
        </w:rPr>
        <w:t xml:space="preserve"> </w:t>
      </w:r>
      <w:r w:rsidR="00A1657C">
        <w:rPr>
          <w:b/>
          <w:bCs/>
        </w:rPr>
        <w:t xml:space="preserve">to </w:t>
      </w:r>
      <w:r w:rsidR="00A1657C" w:rsidRPr="00A1657C">
        <w:rPr>
          <w:b/>
          <w:bCs/>
        </w:rPr>
        <w:t>use DCI 1-0 with C-RNTI to trigger adaptation of PDCCH order RACH</w:t>
      </w:r>
      <w:r w:rsidRPr="00A1657C">
        <w:rPr>
          <w:b/>
          <w:bCs/>
        </w:rPr>
        <w:t xml:space="preserve">, RAN2 clarify that </w:t>
      </w:r>
      <w:r w:rsidR="00A1657C" w:rsidRPr="00A1657C">
        <w:rPr>
          <w:b/>
          <w:bCs/>
        </w:rPr>
        <w:t>only PDCCH order RACH in serving cell (e.g. for time alignment) supports it.</w:t>
      </w:r>
    </w:p>
    <w:p w14:paraId="5CF32D5D" w14:textId="4D6B5AF9" w:rsidR="00EA4198" w:rsidRPr="00A05F5E" w:rsidRDefault="00A05F5E" w:rsidP="00A05F5E">
      <w:pPr>
        <w:pStyle w:val="Heading3"/>
      </w:pPr>
      <w:r>
        <w:t xml:space="preserve">2.3.2 </w:t>
      </w:r>
      <w:r w:rsidR="00EA4198">
        <w:rPr>
          <w:lang w:val="en-US" w:eastAsia="sv-SE"/>
        </w:rPr>
        <w:t>RA-RNTI ambiguity issue</w:t>
      </w:r>
    </w:p>
    <w:p w14:paraId="78201F19" w14:textId="62C8345A" w:rsidR="00EA4198" w:rsidRDefault="00EA4198" w:rsidP="00EA4198">
      <w:pPr>
        <w:tabs>
          <w:tab w:val="left" w:pos="420"/>
        </w:tabs>
        <w:spacing w:after="120"/>
      </w:pPr>
      <w:r>
        <w:t>In RAN1#120 meeting</w:t>
      </w:r>
      <w:r w:rsidR="00324ABD">
        <w:t xml:space="preserve"> [6]</w:t>
      </w:r>
      <w:r>
        <w:t xml:space="preserve">, there were agreements on configuring separately a Msg1-FDM for the additional PRACH resources. </w:t>
      </w:r>
    </w:p>
    <w:tbl>
      <w:tblPr>
        <w:tblStyle w:val="TableGrid"/>
        <w:tblW w:w="0" w:type="auto"/>
        <w:tblLook w:val="04A0" w:firstRow="1" w:lastRow="0" w:firstColumn="1" w:lastColumn="0" w:noHBand="0" w:noVBand="1"/>
      </w:tblPr>
      <w:tblGrid>
        <w:gridCol w:w="9628"/>
      </w:tblGrid>
      <w:tr w:rsidR="00EA4198" w14:paraId="6E09F9FA" w14:textId="77777777" w:rsidTr="00093456">
        <w:tc>
          <w:tcPr>
            <w:tcW w:w="9657" w:type="dxa"/>
          </w:tcPr>
          <w:p w14:paraId="03560BE1" w14:textId="77777777" w:rsidR="00EA4198" w:rsidRDefault="00EA4198" w:rsidP="00093456">
            <w:pPr>
              <w:tabs>
                <w:tab w:val="left" w:pos="1440"/>
              </w:tabs>
              <w:autoSpaceDE/>
              <w:autoSpaceDN/>
              <w:spacing w:after="0"/>
              <w:ind w:left="1440" w:hanging="1440"/>
              <w:rPr>
                <w:rFonts w:ascii="Times" w:hAnsi="Times"/>
                <w:b/>
                <w:bCs/>
                <w:lang w:eastAsia="zh-CN"/>
              </w:rPr>
            </w:pPr>
            <w:r>
              <w:rPr>
                <w:rFonts w:ascii="Times" w:hAnsi="Times"/>
                <w:b/>
                <w:bCs/>
                <w:highlight w:val="green"/>
                <w:lang w:eastAsia="zh-CN"/>
              </w:rPr>
              <w:t>Agreement</w:t>
            </w:r>
          </w:p>
          <w:p w14:paraId="17126BB7" w14:textId="77777777" w:rsidR="00EA4198" w:rsidRDefault="00EA4198" w:rsidP="00EA4198">
            <w:pPr>
              <w:numPr>
                <w:ilvl w:val="0"/>
                <w:numId w:val="46"/>
              </w:numPr>
              <w:tabs>
                <w:tab w:val="left" w:pos="800"/>
              </w:tabs>
              <w:spacing w:afterLines="50" w:after="120"/>
              <w:ind w:left="800" w:hanging="440"/>
              <w:contextualSpacing/>
              <w:jc w:val="both"/>
              <w:textAlignment w:val="baseline"/>
              <w:rPr>
                <w:rFonts w:ascii="Times" w:hAnsi="Times"/>
                <w:lang w:eastAsia="zh-CN"/>
              </w:rPr>
            </w:pPr>
            <w:r>
              <w:rPr>
                <w:rFonts w:ascii="Times" w:eastAsia="Batang" w:hAnsi="Times"/>
                <w:lang w:val="en-GB" w:eastAsia="zh-CN"/>
              </w:rPr>
              <w:t>Separate configuration of Msg1-FDM for the additional PRACH resources at least for 4-step RACH is supported</w:t>
            </w:r>
          </w:p>
          <w:p w14:paraId="38BB0F11" w14:textId="77777777" w:rsidR="00EA4198" w:rsidRDefault="00EA4198" w:rsidP="00EA4198">
            <w:pPr>
              <w:numPr>
                <w:ilvl w:val="1"/>
                <w:numId w:val="46"/>
              </w:numPr>
              <w:overflowPunct/>
              <w:adjustRightInd/>
              <w:spacing w:afterLines="50" w:after="120"/>
              <w:jc w:val="both"/>
              <w:rPr>
                <w:rFonts w:ascii="Times" w:hAnsi="Times"/>
                <w:lang w:eastAsia="zh-CN"/>
              </w:rPr>
            </w:pPr>
            <w:r>
              <w:rPr>
                <w:rFonts w:ascii="Times" w:eastAsia="Batang" w:hAnsi="Times"/>
                <w:lang w:val="en-GB" w:eastAsia="zh-CN"/>
              </w:rPr>
              <w:lastRenderedPageBreak/>
              <w:t>UE is not expected to be configured such that there are more than 8 FDM-ed valid ROs (legacy + additional ROs)</w:t>
            </w:r>
          </w:p>
          <w:p w14:paraId="7B3DD2DE" w14:textId="77777777" w:rsidR="00EA4198" w:rsidRDefault="00EA4198" w:rsidP="00EA4198">
            <w:pPr>
              <w:numPr>
                <w:ilvl w:val="1"/>
                <w:numId w:val="46"/>
              </w:numPr>
              <w:overflowPunct/>
              <w:adjustRightInd/>
              <w:spacing w:afterLines="50" w:after="120"/>
              <w:jc w:val="both"/>
              <w:rPr>
                <w:rFonts w:ascii="Times" w:hAnsi="Times"/>
                <w:lang w:eastAsia="zh-CN"/>
              </w:rPr>
            </w:pPr>
            <w:r>
              <w:rPr>
                <w:rFonts w:ascii="Times" w:eastAsia="Batang" w:hAnsi="Times"/>
                <w:lang w:val="en-GB" w:eastAsia="zh-CN"/>
              </w:rPr>
              <w:t>FFS: When there is no configuration of Msg1-FDM</w:t>
            </w:r>
          </w:p>
          <w:p w14:paraId="0DCF8ABC" w14:textId="77777777" w:rsidR="00EA4198" w:rsidRDefault="00EA4198" w:rsidP="00EA4198">
            <w:pPr>
              <w:numPr>
                <w:ilvl w:val="0"/>
                <w:numId w:val="46"/>
              </w:numPr>
              <w:tabs>
                <w:tab w:val="left" w:pos="800"/>
              </w:tabs>
              <w:spacing w:afterLines="50" w:after="120"/>
              <w:ind w:left="800" w:hanging="440"/>
              <w:contextualSpacing/>
              <w:jc w:val="both"/>
              <w:textAlignment w:val="baseline"/>
            </w:pPr>
            <w:r>
              <w:rPr>
                <w:rFonts w:ascii="Times" w:eastAsia="Batang" w:hAnsi="Times"/>
                <w:lang w:val="en-GB" w:eastAsia="zh-CN"/>
              </w:rPr>
              <w:t>Separate configuration of number of SSB per RO is supported</w:t>
            </w:r>
          </w:p>
        </w:tc>
      </w:tr>
    </w:tbl>
    <w:p w14:paraId="0FC7E80E" w14:textId="77777777" w:rsidR="00EA4198" w:rsidRDefault="00EA4198" w:rsidP="00EA4198">
      <w:pPr>
        <w:tabs>
          <w:tab w:val="left" w:pos="420"/>
        </w:tabs>
        <w:spacing w:after="120"/>
      </w:pPr>
    </w:p>
    <w:p w14:paraId="031E1AB6" w14:textId="24B90D68" w:rsidR="00EA4198" w:rsidRDefault="00EA4198" w:rsidP="00EA4198">
      <w:pPr>
        <w:tabs>
          <w:tab w:val="left" w:pos="420"/>
        </w:tabs>
        <w:spacing w:after="120"/>
      </w:pPr>
      <w:r>
        <w:t xml:space="preserve">Considering that the legacy ROs and </w:t>
      </w:r>
      <w:r w:rsidR="00F32111">
        <w:t>additional</w:t>
      </w:r>
      <w:r>
        <w:t xml:space="preserve"> ROs could be overlapping in time domain, then </w:t>
      </w:r>
      <w:r w:rsidR="00D134E7">
        <w:t xml:space="preserve">for </w:t>
      </w:r>
      <w:r>
        <w:t xml:space="preserve">the ROs </w:t>
      </w:r>
      <w:r w:rsidR="00C556C3">
        <w:t>which</w:t>
      </w:r>
      <w:r>
        <w:t xml:space="preserve"> are </w:t>
      </w:r>
      <w:proofErr w:type="spellStart"/>
      <w:r>
        <w:t>FDMed</w:t>
      </w:r>
      <w:proofErr w:type="spellEnd"/>
      <w:r>
        <w:t xml:space="preserve"> </w:t>
      </w:r>
      <w:r w:rsidR="0052582C">
        <w:t>with</w:t>
      </w:r>
      <w:r>
        <w:t xml:space="preserve"> the same </w:t>
      </w:r>
      <w:proofErr w:type="spellStart"/>
      <w:r>
        <w:t>f_id</w:t>
      </w:r>
      <w:proofErr w:type="spellEnd"/>
      <w:r>
        <w:t xml:space="preserve">, </w:t>
      </w:r>
      <w:r w:rsidR="001B024E">
        <w:t>their</w:t>
      </w:r>
      <w:r>
        <w:t xml:space="preserve"> RA-RNTI </w:t>
      </w:r>
      <w:r w:rsidR="00A56C7E">
        <w:t>may</w:t>
      </w:r>
      <w:r>
        <w:t xml:space="preserve"> be the same. In this case, although a legacy UE and a new UE are sending Msg 1 on different ROs, they use the same RA-RNTI to monitor RAR which increase the collision probability </w:t>
      </w:r>
      <w:proofErr w:type="gramStart"/>
      <w:r>
        <w:t>and also</w:t>
      </w:r>
      <w:proofErr w:type="gramEnd"/>
      <w:r>
        <w:t xml:space="preserve"> increase UE power </w:t>
      </w:r>
      <w:r w:rsidR="00D5650D">
        <w:t xml:space="preserve">consumption </w:t>
      </w:r>
      <w:r>
        <w:t>for detecting RAR not intended for itself.</w:t>
      </w:r>
    </w:p>
    <w:p w14:paraId="2867C779" w14:textId="6F5887CD" w:rsidR="007112FA" w:rsidRPr="00D315B5" w:rsidRDefault="007112FA" w:rsidP="007112FA">
      <w:pPr>
        <w:rPr>
          <w:b/>
          <w:bCs/>
        </w:rPr>
      </w:pPr>
      <w:r w:rsidRPr="00D315B5">
        <w:rPr>
          <w:b/>
          <w:bCs/>
          <w:lang w:eastAsia="zh-CN"/>
        </w:rPr>
        <w:t xml:space="preserve">Observation 4: </w:t>
      </w:r>
      <w:r w:rsidR="003A317E" w:rsidRPr="00D315B5">
        <w:rPr>
          <w:b/>
          <w:bCs/>
          <w:lang w:eastAsia="zh-CN"/>
        </w:rPr>
        <w:t>A</w:t>
      </w:r>
      <w:r w:rsidR="003A317E" w:rsidRPr="00D315B5">
        <w:rPr>
          <w:b/>
          <w:bCs/>
        </w:rPr>
        <w:t>s legacy ROs and additional ROs could be overlapping in time domain</w:t>
      </w:r>
      <w:r w:rsidR="00312CA1" w:rsidRPr="00D315B5">
        <w:rPr>
          <w:b/>
          <w:bCs/>
        </w:rPr>
        <w:t>,</w:t>
      </w:r>
      <w:r w:rsidR="00C556C3" w:rsidRPr="00D315B5">
        <w:rPr>
          <w:b/>
          <w:bCs/>
        </w:rPr>
        <w:t xml:space="preserve"> </w:t>
      </w:r>
      <w:r w:rsidR="00A7744A" w:rsidRPr="00D315B5">
        <w:rPr>
          <w:b/>
          <w:bCs/>
        </w:rPr>
        <w:t xml:space="preserve">for the ROs which are </w:t>
      </w:r>
      <w:proofErr w:type="spellStart"/>
      <w:r w:rsidR="00A7744A" w:rsidRPr="00D315B5">
        <w:rPr>
          <w:b/>
          <w:bCs/>
        </w:rPr>
        <w:t>FDMed</w:t>
      </w:r>
      <w:proofErr w:type="spellEnd"/>
      <w:r w:rsidR="00A7744A" w:rsidRPr="00D315B5">
        <w:rPr>
          <w:b/>
          <w:bCs/>
        </w:rPr>
        <w:t xml:space="preserve"> with the same </w:t>
      </w:r>
      <w:proofErr w:type="spellStart"/>
      <w:r w:rsidR="00A7744A" w:rsidRPr="00D315B5">
        <w:rPr>
          <w:b/>
          <w:bCs/>
        </w:rPr>
        <w:t>f_id</w:t>
      </w:r>
      <w:proofErr w:type="spellEnd"/>
      <w:r w:rsidR="00A7744A" w:rsidRPr="00D315B5">
        <w:rPr>
          <w:b/>
          <w:bCs/>
        </w:rPr>
        <w:t>, the</w:t>
      </w:r>
      <w:r w:rsidR="00DF6332" w:rsidRPr="00D315B5">
        <w:rPr>
          <w:b/>
          <w:bCs/>
        </w:rPr>
        <w:t>ir</w:t>
      </w:r>
      <w:r w:rsidR="00A7744A" w:rsidRPr="00D315B5">
        <w:rPr>
          <w:b/>
          <w:bCs/>
        </w:rPr>
        <w:t xml:space="preserve"> RA-RNTI </w:t>
      </w:r>
      <w:r w:rsidR="0082287A" w:rsidRPr="00D315B5">
        <w:rPr>
          <w:b/>
          <w:bCs/>
        </w:rPr>
        <w:t>are</w:t>
      </w:r>
      <w:r w:rsidR="00A7744A" w:rsidRPr="00D315B5">
        <w:rPr>
          <w:b/>
          <w:bCs/>
        </w:rPr>
        <w:t xml:space="preserve"> the same</w:t>
      </w:r>
      <w:r w:rsidR="0082287A" w:rsidRPr="00D315B5">
        <w:rPr>
          <w:b/>
          <w:bCs/>
        </w:rPr>
        <w:t>, which</w:t>
      </w:r>
      <w:r w:rsidR="009429C4" w:rsidRPr="00D315B5">
        <w:rPr>
          <w:b/>
          <w:bCs/>
        </w:rPr>
        <w:t xml:space="preserve"> may lead to </w:t>
      </w:r>
      <w:r w:rsidR="00B74B62" w:rsidRPr="00D315B5">
        <w:rPr>
          <w:b/>
          <w:bCs/>
        </w:rPr>
        <w:t xml:space="preserve">increasing RAR collision probability and UE power </w:t>
      </w:r>
      <w:r w:rsidR="00CE541C" w:rsidRPr="00D315B5">
        <w:rPr>
          <w:b/>
          <w:bCs/>
        </w:rPr>
        <w:t xml:space="preserve">consumption </w:t>
      </w:r>
      <w:r w:rsidR="00B74B62" w:rsidRPr="00D315B5">
        <w:rPr>
          <w:b/>
          <w:bCs/>
        </w:rPr>
        <w:t>for detecting RAR not intended for itself.</w:t>
      </w:r>
    </w:p>
    <w:p w14:paraId="34F35F61" w14:textId="77777777" w:rsidR="00EA4198" w:rsidRDefault="00EA4198" w:rsidP="00EA4198">
      <w:pPr>
        <w:tabs>
          <w:tab w:val="left" w:pos="420"/>
        </w:tabs>
        <w:spacing w:after="120"/>
      </w:pPr>
      <w:r>
        <w:t xml:space="preserve">To solve the RA-RNTI ambiguity issue, the following alternatives can be considered: </w:t>
      </w:r>
    </w:p>
    <w:p w14:paraId="779EECF8" w14:textId="0E4103EA" w:rsidR="00EA4198" w:rsidRDefault="00EA4198" w:rsidP="00EC2409">
      <w:pPr>
        <w:pStyle w:val="ListParagraph"/>
        <w:numPr>
          <w:ilvl w:val="0"/>
          <w:numId w:val="120"/>
        </w:numPr>
        <w:tabs>
          <w:tab w:val="left" w:pos="420"/>
        </w:tabs>
        <w:spacing w:after="120"/>
        <w:ind w:firstLineChars="0"/>
      </w:pPr>
      <w:r>
        <w:t xml:space="preserve">Alt 1: For RA-RNTI calculation, introduce a </w:t>
      </w:r>
      <w:r w:rsidR="00277CA9">
        <w:t xml:space="preserve">fixed </w:t>
      </w:r>
      <w:proofErr w:type="spellStart"/>
      <w:r>
        <w:t>k_offset</w:t>
      </w:r>
      <w:proofErr w:type="spellEnd"/>
      <w:r>
        <w:t xml:space="preserve"> for the additional PRACH resources, i.e. </w:t>
      </w:r>
    </w:p>
    <w:p w14:paraId="26F5EA0B" w14:textId="7A2DB897" w:rsidR="00EA4198" w:rsidRDefault="00EA4198" w:rsidP="00EA4198">
      <w:pPr>
        <w:tabs>
          <w:tab w:val="left" w:pos="420"/>
        </w:tabs>
        <w:spacing w:after="120"/>
      </w:pPr>
      <w:r>
        <w:t xml:space="preserve">RA-RNTI = 1 + </w:t>
      </w:r>
      <w:proofErr w:type="spellStart"/>
      <w:r>
        <w:t>s_id</w:t>
      </w:r>
      <w:proofErr w:type="spellEnd"/>
      <w:r>
        <w:t xml:space="preserve"> + 14 x </w:t>
      </w:r>
      <w:proofErr w:type="spellStart"/>
      <w:r>
        <w:t>t_id</w:t>
      </w:r>
      <w:proofErr w:type="spellEnd"/>
      <w:r>
        <w:t xml:space="preserve"> + 14 x 80 x </w:t>
      </w:r>
      <w:proofErr w:type="spellStart"/>
      <w:r>
        <w:t>f_id</w:t>
      </w:r>
      <w:proofErr w:type="spellEnd"/>
      <w:r>
        <w:t xml:space="preserve"> + 14 x 80 x8 x </w:t>
      </w:r>
      <w:proofErr w:type="spellStart"/>
      <w:r>
        <w:t>ul_carrier_id</w:t>
      </w:r>
      <w:proofErr w:type="spellEnd"/>
      <w:r>
        <w:t xml:space="preserve"> + 14 x 80x 8 x </w:t>
      </w:r>
      <w:r w:rsidR="00DF1080">
        <w:t xml:space="preserve">2 x </w:t>
      </w:r>
      <w:proofErr w:type="spellStart"/>
      <w:r>
        <w:t>k_offset</w:t>
      </w:r>
      <w:proofErr w:type="spellEnd"/>
      <w:r>
        <w:t xml:space="preserve">, where the </w:t>
      </w:r>
      <w:proofErr w:type="spellStart"/>
      <w:r>
        <w:t>k_offset</w:t>
      </w:r>
      <w:proofErr w:type="spellEnd"/>
      <w:r>
        <w:t xml:space="preserve"> </w:t>
      </w:r>
      <w:r w:rsidR="009B04B5">
        <w:t>&gt;1</w:t>
      </w:r>
      <w:r>
        <w:t xml:space="preserve">. </w:t>
      </w:r>
    </w:p>
    <w:p w14:paraId="43207CE4" w14:textId="77777777" w:rsidR="00EA4198" w:rsidRDefault="00EA4198" w:rsidP="00EC2409">
      <w:pPr>
        <w:pStyle w:val="ListParagraph"/>
        <w:numPr>
          <w:ilvl w:val="0"/>
          <w:numId w:val="120"/>
        </w:numPr>
        <w:tabs>
          <w:tab w:val="left" w:pos="420"/>
        </w:tabs>
        <w:spacing w:after="120"/>
        <w:ind w:firstLineChars="0"/>
      </w:pPr>
      <w:r>
        <w:t xml:space="preserve">Alt 2: For RA-RNTI calculation, </w:t>
      </w:r>
      <w:proofErr w:type="spellStart"/>
      <w:r>
        <w:t>f_id</w:t>
      </w:r>
      <w:proofErr w:type="spellEnd"/>
      <w:r>
        <w:t xml:space="preserve"> for the additional PRACH resources overlapped in time domain with the legacy resources is calculated based on the number of </w:t>
      </w:r>
      <w:proofErr w:type="spellStart"/>
      <w:r>
        <w:t>FDMed</w:t>
      </w:r>
      <w:proofErr w:type="spellEnd"/>
      <w:r>
        <w:t xml:space="preserve"> legacy ROs, i.e. </w:t>
      </w:r>
      <w:proofErr w:type="spellStart"/>
      <w:r>
        <w:t>f_id_A</w:t>
      </w:r>
      <w:proofErr w:type="spellEnd"/>
      <w:r>
        <w:t xml:space="preserve"> is the index of the PRACH occasion in the frequency domain plus the number of </w:t>
      </w:r>
      <w:proofErr w:type="spellStart"/>
      <w:r>
        <w:t>FDMed</w:t>
      </w:r>
      <w:proofErr w:type="spellEnd"/>
      <w:r>
        <w:t xml:space="preserve"> legacy ROs.  </w:t>
      </w:r>
    </w:p>
    <w:p w14:paraId="506408F3" w14:textId="5724DE31" w:rsidR="00EA4198" w:rsidRDefault="00EA4198" w:rsidP="00EA4198">
      <w:pPr>
        <w:tabs>
          <w:tab w:val="left" w:pos="420"/>
        </w:tabs>
        <w:spacing w:after="120"/>
      </w:pPr>
      <w:r>
        <w:t>As shown in Fig</w:t>
      </w:r>
      <w:r w:rsidR="007B4AE1">
        <w:t>ure</w:t>
      </w:r>
      <w:r>
        <w:t xml:space="preserve">. </w:t>
      </w:r>
      <w:r w:rsidR="00EC2409">
        <w:t>2</w:t>
      </w:r>
      <w:r>
        <w:t xml:space="preserve">, this can be applied to all the additional PRACH resources </w:t>
      </w:r>
      <w:proofErr w:type="gramStart"/>
      <w:r>
        <w:t>regardless</w:t>
      </w:r>
      <w:proofErr w:type="gramEnd"/>
      <w:r>
        <w:t xml:space="preserve"> whether they overlap with legacy ones in time domain or not, or can be applied only to the additional PRACH resources that are overlapped in time domain (Alt 2-2). </w:t>
      </w:r>
    </w:p>
    <w:p w14:paraId="28B82F1E" w14:textId="77777777" w:rsidR="00EA4198" w:rsidRDefault="00EA4198" w:rsidP="00EA4198">
      <w:pPr>
        <w:tabs>
          <w:tab w:val="left" w:pos="420"/>
        </w:tabs>
        <w:spacing w:after="120"/>
      </w:pPr>
      <w:r>
        <w:rPr>
          <w:noProof/>
        </w:rPr>
        <w:drawing>
          <wp:inline distT="0" distB="0" distL="114300" distR="114300" wp14:anchorId="5BEE35A6" wp14:editId="6053C941">
            <wp:extent cx="5988050" cy="2162175"/>
            <wp:effectExtent l="0" t="0" r="0" b="22225"/>
            <wp:docPr id="20" name="Picture 14" descr="A screenshot of a computer scree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Picture 14" descr="A screenshot of a computer screen&#10;&#10;AI-generated content may be incorrect."/>
                    <pic:cNvPicPr>
                      <a:picLocks noChangeAspect="1"/>
                    </pic:cNvPicPr>
                  </pic:nvPicPr>
                  <pic:blipFill>
                    <a:blip r:embed="rId9"/>
                    <a:stretch>
                      <a:fillRect/>
                    </a:stretch>
                  </pic:blipFill>
                  <pic:spPr>
                    <a:xfrm>
                      <a:off x="0" y="0"/>
                      <a:ext cx="5988050" cy="2162175"/>
                    </a:xfrm>
                    <a:prstGeom prst="rect">
                      <a:avLst/>
                    </a:prstGeom>
                    <a:noFill/>
                    <a:ln>
                      <a:noFill/>
                    </a:ln>
                  </pic:spPr>
                </pic:pic>
              </a:graphicData>
            </a:graphic>
          </wp:inline>
        </w:drawing>
      </w:r>
    </w:p>
    <w:p w14:paraId="3CF44766" w14:textId="4D1076E8" w:rsidR="00EA4198" w:rsidRPr="00EC2409" w:rsidRDefault="00EA4198" w:rsidP="00EC2409">
      <w:pPr>
        <w:jc w:val="center"/>
        <w:rPr>
          <w:b/>
          <w:bCs/>
        </w:rPr>
      </w:pPr>
      <w:r w:rsidRPr="00EC2409">
        <w:rPr>
          <w:b/>
          <w:bCs/>
        </w:rPr>
        <w:t>Fig</w:t>
      </w:r>
      <w:r w:rsidR="005B754F">
        <w:rPr>
          <w:b/>
          <w:bCs/>
        </w:rPr>
        <w:t>ure</w:t>
      </w:r>
      <w:r w:rsidRPr="00EC2409">
        <w:rPr>
          <w:b/>
          <w:bCs/>
        </w:rPr>
        <w:t>.</w:t>
      </w:r>
      <w:r w:rsidR="00EC2409" w:rsidRPr="00EC2409">
        <w:rPr>
          <w:b/>
          <w:bCs/>
        </w:rPr>
        <w:t>2</w:t>
      </w:r>
      <w:r w:rsidRPr="00EC2409">
        <w:rPr>
          <w:b/>
          <w:bCs/>
        </w:rPr>
        <w:t xml:space="preserve"> </w:t>
      </w:r>
      <w:r w:rsidR="00945340">
        <w:rPr>
          <w:b/>
          <w:bCs/>
        </w:rPr>
        <w:t>Illustration of Alt-2</w:t>
      </w:r>
    </w:p>
    <w:p w14:paraId="1D232783" w14:textId="77777777" w:rsidR="00662A29" w:rsidRDefault="00662A29" w:rsidP="00662A29">
      <w:pPr>
        <w:tabs>
          <w:tab w:val="left" w:pos="420"/>
        </w:tabs>
        <w:spacing w:after="120"/>
        <w:rPr>
          <w:rFonts w:ascii="Times New Roman Bold" w:hAnsi="Times New Roman Bold" w:cs="Times New Roman Bold"/>
          <w:b/>
          <w:bCs/>
        </w:rPr>
      </w:pPr>
      <w:r>
        <w:rPr>
          <w:rFonts w:ascii="Times New Roman Bold" w:hAnsi="Times New Roman Bold" w:cs="Times New Roman Bold"/>
          <w:b/>
          <w:bCs/>
        </w:rPr>
        <w:t xml:space="preserve">Proposal 8: RAN2 discuss RA-RNTI ambiguity issue, and consider the following alternatives: </w:t>
      </w:r>
    </w:p>
    <w:p w14:paraId="68AF86F5" w14:textId="5CE5683F" w:rsidR="00662A29" w:rsidRPr="00360815" w:rsidRDefault="00662A29" w:rsidP="00662A29">
      <w:pPr>
        <w:pStyle w:val="ListParagraph"/>
        <w:numPr>
          <w:ilvl w:val="0"/>
          <w:numId w:val="121"/>
        </w:numPr>
        <w:overflowPunct/>
        <w:adjustRightInd/>
        <w:spacing w:afterLines="50" w:after="120"/>
        <w:ind w:firstLineChars="0"/>
        <w:jc w:val="both"/>
        <w:rPr>
          <w:rFonts w:ascii="Times New Roman Bold" w:hAnsi="Times New Roman Bold" w:cs="Times New Roman Bold"/>
          <w:b/>
          <w:bCs/>
        </w:rPr>
      </w:pPr>
      <w:r w:rsidRPr="00360815">
        <w:rPr>
          <w:rFonts w:ascii="Times New Roman Bold" w:hAnsi="Times New Roman Bold" w:cs="Times New Roman Bold"/>
          <w:b/>
          <w:bCs/>
        </w:rPr>
        <w:t xml:space="preserve">Alt 1: Introduce a </w:t>
      </w:r>
      <w:r w:rsidR="00D22233">
        <w:rPr>
          <w:rFonts w:ascii="Times New Roman Bold" w:hAnsi="Times New Roman Bold" w:cs="Times New Roman Bold"/>
          <w:b/>
          <w:bCs/>
        </w:rPr>
        <w:t xml:space="preserve">fixed </w:t>
      </w:r>
      <w:proofErr w:type="spellStart"/>
      <w:r w:rsidRPr="00360815">
        <w:rPr>
          <w:rFonts w:ascii="Times New Roman Bold" w:hAnsi="Times New Roman Bold" w:cs="Times New Roman Bold"/>
          <w:b/>
          <w:bCs/>
        </w:rPr>
        <w:t>k_offset</w:t>
      </w:r>
      <w:proofErr w:type="spellEnd"/>
      <w:r w:rsidRPr="00360815">
        <w:rPr>
          <w:rFonts w:ascii="Times New Roman Bold" w:hAnsi="Times New Roman Bold" w:cs="Times New Roman Bold"/>
          <w:b/>
          <w:bCs/>
        </w:rPr>
        <w:t xml:space="preserve"> for the additional PRACH resources, i.e. RA-RNTI = 1 + </w:t>
      </w:r>
      <w:proofErr w:type="spellStart"/>
      <w:r w:rsidRPr="00360815">
        <w:rPr>
          <w:rFonts w:ascii="Times New Roman Bold" w:hAnsi="Times New Roman Bold" w:cs="Times New Roman Bold"/>
          <w:b/>
          <w:bCs/>
        </w:rPr>
        <w:t>s_id</w:t>
      </w:r>
      <w:proofErr w:type="spellEnd"/>
      <w:r w:rsidRPr="00360815">
        <w:rPr>
          <w:rFonts w:ascii="Times New Roman Bold" w:hAnsi="Times New Roman Bold" w:cs="Times New Roman Bold"/>
          <w:b/>
          <w:bCs/>
        </w:rPr>
        <w:t xml:space="preserve"> + 14 x </w:t>
      </w:r>
      <w:proofErr w:type="spellStart"/>
      <w:r w:rsidRPr="00360815">
        <w:rPr>
          <w:rFonts w:ascii="Times New Roman Bold" w:hAnsi="Times New Roman Bold" w:cs="Times New Roman Bold"/>
          <w:b/>
          <w:bCs/>
        </w:rPr>
        <w:t>t_id</w:t>
      </w:r>
      <w:proofErr w:type="spellEnd"/>
      <w:r w:rsidRPr="00360815">
        <w:rPr>
          <w:rFonts w:ascii="Times New Roman Bold" w:hAnsi="Times New Roman Bold" w:cs="Times New Roman Bold"/>
          <w:b/>
          <w:bCs/>
        </w:rPr>
        <w:t xml:space="preserve"> + 14 x 80 x </w:t>
      </w:r>
      <w:proofErr w:type="spellStart"/>
      <w:r w:rsidRPr="00360815">
        <w:rPr>
          <w:rFonts w:ascii="Times New Roman Bold" w:hAnsi="Times New Roman Bold" w:cs="Times New Roman Bold"/>
          <w:b/>
          <w:bCs/>
        </w:rPr>
        <w:t>f_id</w:t>
      </w:r>
      <w:proofErr w:type="spellEnd"/>
      <w:r w:rsidRPr="00360815">
        <w:rPr>
          <w:rFonts w:ascii="Times New Roman Bold" w:hAnsi="Times New Roman Bold" w:cs="Times New Roman Bold"/>
          <w:b/>
          <w:bCs/>
        </w:rPr>
        <w:t xml:space="preserve"> + 14 x 80 x8 x </w:t>
      </w:r>
      <w:proofErr w:type="spellStart"/>
      <w:r w:rsidRPr="00360815">
        <w:rPr>
          <w:rFonts w:ascii="Times New Roman Bold" w:hAnsi="Times New Roman Bold" w:cs="Times New Roman Bold"/>
          <w:b/>
          <w:bCs/>
        </w:rPr>
        <w:t>ul_carrier_id</w:t>
      </w:r>
      <w:proofErr w:type="spellEnd"/>
      <w:r w:rsidRPr="00360815">
        <w:rPr>
          <w:rFonts w:ascii="Times New Roman Bold" w:hAnsi="Times New Roman Bold" w:cs="Times New Roman Bold"/>
          <w:b/>
          <w:bCs/>
        </w:rPr>
        <w:t xml:space="preserve"> + 14 x 80x 8 x </w:t>
      </w:r>
      <w:r w:rsidR="003D2FEE">
        <w:rPr>
          <w:rFonts w:ascii="Times New Roman Bold" w:hAnsi="Times New Roman Bold" w:cs="Times New Roman Bold"/>
          <w:b/>
          <w:bCs/>
        </w:rPr>
        <w:t xml:space="preserve">2 x </w:t>
      </w:r>
      <w:proofErr w:type="spellStart"/>
      <w:r w:rsidRPr="00360815">
        <w:rPr>
          <w:rFonts w:ascii="Times New Roman Bold" w:hAnsi="Times New Roman Bold" w:cs="Times New Roman Bold"/>
          <w:b/>
          <w:bCs/>
        </w:rPr>
        <w:t>k_offset</w:t>
      </w:r>
      <w:proofErr w:type="spellEnd"/>
      <w:r w:rsidR="003D2FEE">
        <w:rPr>
          <w:rFonts w:ascii="Times New Roman Bold" w:hAnsi="Times New Roman Bold" w:cs="Times New Roman Bold"/>
          <w:b/>
          <w:bCs/>
        </w:rPr>
        <w:t xml:space="preserve"> (</w:t>
      </w:r>
      <w:proofErr w:type="spellStart"/>
      <w:r w:rsidR="003D2FEE" w:rsidRPr="00360815">
        <w:rPr>
          <w:rFonts w:ascii="Times New Roman Bold" w:hAnsi="Times New Roman Bold" w:cs="Times New Roman Bold"/>
          <w:b/>
          <w:bCs/>
        </w:rPr>
        <w:t>k_offset</w:t>
      </w:r>
      <w:proofErr w:type="spellEnd"/>
      <w:r w:rsidR="003D2FEE">
        <w:rPr>
          <w:rFonts w:ascii="Times New Roman Bold" w:hAnsi="Times New Roman Bold" w:cs="Times New Roman Bold"/>
          <w:b/>
          <w:bCs/>
        </w:rPr>
        <w:t>&gt;1)</w:t>
      </w:r>
      <w:r w:rsidRPr="00360815">
        <w:rPr>
          <w:rFonts w:ascii="Times New Roman Bold" w:hAnsi="Times New Roman Bold" w:cs="Times New Roman Bold"/>
          <w:b/>
          <w:bCs/>
        </w:rPr>
        <w:t xml:space="preserve"> </w:t>
      </w:r>
    </w:p>
    <w:p w14:paraId="24552B96" w14:textId="1C325A8B" w:rsidR="000C200B" w:rsidRPr="00137FFD" w:rsidRDefault="00662A29" w:rsidP="00F649E0">
      <w:pPr>
        <w:pStyle w:val="ListParagraph"/>
        <w:numPr>
          <w:ilvl w:val="0"/>
          <w:numId w:val="121"/>
        </w:numPr>
        <w:overflowPunct/>
        <w:adjustRightInd/>
        <w:spacing w:after="300"/>
        <w:ind w:firstLineChars="0"/>
        <w:jc w:val="both"/>
        <w:rPr>
          <w:rFonts w:ascii="Times New Roman Bold" w:hAnsi="Times New Roman Bold" w:cs="Times New Roman Bold"/>
          <w:b/>
          <w:bCs/>
        </w:rPr>
      </w:pPr>
      <w:r w:rsidRPr="00360815">
        <w:rPr>
          <w:rFonts w:ascii="Times New Roman Bold" w:hAnsi="Times New Roman Bold" w:cs="Times New Roman Bold"/>
          <w:b/>
          <w:bCs/>
        </w:rPr>
        <w:t xml:space="preserve">Alt 2: </w:t>
      </w:r>
      <w:proofErr w:type="spellStart"/>
      <w:r w:rsidRPr="00360815">
        <w:rPr>
          <w:rFonts w:ascii="Times New Roman Bold" w:hAnsi="Times New Roman Bold" w:cs="Times New Roman Bold"/>
          <w:b/>
          <w:bCs/>
        </w:rPr>
        <w:t>f_id</w:t>
      </w:r>
      <w:proofErr w:type="spellEnd"/>
      <w:r w:rsidRPr="00360815">
        <w:rPr>
          <w:rFonts w:ascii="Times New Roman Bold" w:hAnsi="Times New Roman Bold" w:cs="Times New Roman Bold"/>
          <w:b/>
          <w:bCs/>
        </w:rPr>
        <w:t xml:space="preserve"> for the additional PRACH resources is reinterpreted as the index of the PRACH occasion in the frequency domain plus the number of </w:t>
      </w:r>
      <w:proofErr w:type="spellStart"/>
      <w:r w:rsidRPr="00360815">
        <w:rPr>
          <w:rFonts w:ascii="Times New Roman Bold" w:hAnsi="Times New Roman Bold" w:cs="Times New Roman Bold"/>
          <w:b/>
          <w:bCs/>
        </w:rPr>
        <w:t>FDMed</w:t>
      </w:r>
      <w:proofErr w:type="spellEnd"/>
      <w:r w:rsidRPr="00360815">
        <w:rPr>
          <w:rFonts w:ascii="Times New Roman Bold" w:hAnsi="Times New Roman Bold" w:cs="Times New Roman Bold"/>
          <w:b/>
          <w:bCs/>
        </w:rPr>
        <w:t xml:space="preserve"> legacy ROs.</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0BD3227E" w14:textId="7A2A750B" w:rsidR="007A64C2" w:rsidRDefault="00C231DA" w:rsidP="00DA33D5">
      <w:pPr>
        <w:tabs>
          <w:tab w:val="left" w:pos="6093"/>
        </w:tabs>
        <w:rPr>
          <w:b/>
          <w:bCs/>
          <w:color w:val="auto"/>
        </w:rPr>
      </w:pPr>
      <w:r w:rsidRPr="00FA5ADC">
        <w:rPr>
          <w:lang w:eastAsia="zh-CN"/>
        </w:rPr>
        <w:t>In this contribution,</w:t>
      </w:r>
      <w:r w:rsidR="007671DD">
        <w:rPr>
          <w:lang w:eastAsia="zh-CN"/>
        </w:rPr>
        <w:t xml:space="preserve"> we</w:t>
      </w:r>
      <w:r w:rsidR="00DA33D5">
        <w:rPr>
          <w:lang w:eastAsia="zh-CN"/>
        </w:rPr>
        <w:t xml:space="preserve"> </w:t>
      </w:r>
      <w:r w:rsidR="00A2401C">
        <w:rPr>
          <w:lang w:eastAsia="zh-CN"/>
        </w:rPr>
        <w:t>further discuss</w:t>
      </w:r>
      <w:r w:rsidR="00DA33D5">
        <w:rPr>
          <w:lang w:eastAsia="zh-CN"/>
        </w:rPr>
        <w:t xml:space="preserve"> </w:t>
      </w:r>
      <w:r w:rsidR="00E43FD1">
        <w:rPr>
          <w:lang w:eastAsia="zh-CN"/>
        </w:rPr>
        <w:t>RAN2 work on common signal transmission adaptation</w:t>
      </w:r>
      <w:r w:rsidR="00EF3CC6">
        <w:rPr>
          <w:lang w:eastAsia="zh-CN"/>
        </w:rPr>
        <w:t>.</w:t>
      </w:r>
      <w:r w:rsidR="00E43FD1">
        <w:rPr>
          <w:lang w:eastAsia="zh-CN"/>
        </w:rPr>
        <w:t xml:space="preserve"> Our observations are:</w:t>
      </w:r>
      <w:r w:rsidR="007A64C2" w:rsidRPr="00322BC0">
        <w:rPr>
          <w:b/>
          <w:bCs/>
          <w:color w:val="auto"/>
        </w:rPr>
        <w:t xml:space="preserve"> </w:t>
      </w:r>
    </w:p>
    <w:p w14:paraId="15B9A04A" w14:textId="77777777" w:rsidR="00D35CDE" w:rsidRDefault="00D35CDE" w:rsidP="00D35CDE">
      <w:pPr>
        <w:rPr>
          <w:rFonts w:eastAsia="DengXian"/>
          <w:b/>
          <w:bCs/>
          <w:iCs/>
        </w:rPr>
      </w:pPr>
      <w:r>
        <w:rPr>
          <w:b/>
          <w:bCs/>
        </w:rPr>
        <w:t xml:space="preserve">Observation 1: The legacy </w:t>
      </w:r>
      <w:proofErr w:type="spellStart"/>
      <w:r w:rsidRPr="0062571F">
        <w:rPr>
          <w:b/>
          <w:bCs/>
          <w:i/>
          <w:iCs/>
        </w:rPr>
        <w:t>pei-ConfigBWP</w:t>
      </w:r>
      <w:proofErr w:type="spellEnd"/>
      <w:r>
        <w:rPr>
          <w:i/>
          <w:iCs/>
        </w:rPr>
        <w:t xml:space="preserve"> </w:t>
      </w:r>
      <w:r>
        <w:rPr>
          <w:b/>
          <w:bCs/>
        </w:rPr>
        <w:t xml:space="preserve">can’t well support the case of </w:t>
      </w:r>
      <w:r w:rsidRPr="00F122BA">
        <w:rPr>
          <w:rFonts w:eastAsia="DengXian"/>
          <w:b/>
          <w:bCs/>
          <w:iCs/>
        </w:rPr>
        <w:t xml:space="preserve">Ns </w:t>
      </w:r>
      <w:r>
        <w:rPr>
          <w:rFonts w:eastAsia="DengXian"/>
          <w:b/>
          <w:bCs/>
          <w:iCs/>
        </w:rPr>
        <w:t xml:space="preserve">= </w:t>
      </w:r>
      <w:r w:rsidRPr="00F122BA">
        <w:rPr>
          <w:rFonts w:eastAsia="DengXian"/>
          <w:b/>
          <w:bCs/>
          <w:iCs/>
        </w:rPr>
        <w:t>8</w:t>
      </w:r>
      <w:r>
        <w:rPr>
          <w:rFonts w:eastAsia="DengXian"/>
          <w:b/>
          <w:bCs/>
          <w:iCs/>
        </w:rPr>
        <w:t xml:space="preserve"> in Rel-19 PEI</w:t>
      </w:r>
      <w:r w:rsidRPr="00F122BA">
        <w:rPr>
          <w:rFonts w:eastAsia="DengXian"/>
          <w:b/>
          <w:bCs/>
          <w:iCs/>
        </w:rPr>
        <w:t xml:space="preserve">. For example, when </w:t>
      </w:r>
      <w:r w:rsidRPr="00F122BA">
        <w:rPr>
          <w:rFonts w:eastAsia="DengXian"/>
          <w:b/>
          <w:bCs/>
          <w:i/>
        </w:rPr>
        <w:t>po-</w:t>
      </w:r>
      <w:proofErr w:type="spellStart"/>
      <w:r w:rsidRPr="00F122BA">
        <w:rPr>
          <w:rFonts w:eastAsia="DengXian"/>
          <w:b/>
          <w:bCs/>
          <w:i/>
        </w:rPr>
        <w:t>NumPerPEI</w:t>
      </w:r>
      <w:proofErr w:type="spellEnd"/>
      <w:r w:rsidRPr="00F122BA">
        <w:rPr>
          <w:rFonts w:eastAsia="DengXian"/>
          <w:b/>
          <w:bCs/>
          <w:iCs/>
        </w:rPr>
        <w:t xml:space="preserve"> = 1 and Ns=8, only the first 4 POs (i.e. </w:t>
      </w:r>
      <w:proofErr w:type="spellStart"/>
      <w:r w:rsidRPr="00F122BA">
        <w:rPr>
          <w:rFonts w:eastAsia="DengXian"/>
          <w:b/>
          <w:bCs/>
          <w:iCs/>
        </w:rPr>
        <w:t>i_s</w:t>
      </w:r>
      <w:proofErr w:type="spellEnd"/>
      <w:r w:rsidRPr="00F122BA">
        <w:rPr>
          <w:rFonts w:eastAsia="DengXian"/>
          <w:b/>
          <w:bCs/>
          <w:iCs/>
        </w:rPr>
        <w:t xml:space="preserve"> =0/1/2/3) can be associated with PEI and the last 4 POs (i.e. </w:t>
      </w:r>
      <w:proofErr w:type="spellStart"/>
      <w:r w:rsidRPr="00F122BA">
        <w:rPr>
          <w:rFonts w:eastAsia="DengXian"/>
          <w:b/>
          <w:bCs/>
          <w:iCs/>
        </w:rPr>
        <w:t>i_s</w:t>
      </w:r>
      <w:proofErr w:type="spellEnd"/>
      <w:r w:rsidRPr="00F122BA">
        <w:rPr>
          <w:rFonts w:eastAsia="DengXian"/>
          <w:b/>
          <w:bCs/>
          <w:iCs/>
        </w:rPr>
        <w:t xml:space="preserve"> =4/5/6/7) can’t be associated with </w:t>
      </w:r>
      <w:r>
        <w:rPr>
          <w:rFonts w:eastAsia="DengXian"/>
          <w:b/>
          <w:bCs/>
          <w:iCs/>
        </w:rPr>
        <w:t xml:space="preserve">any </w:t>
      </w:r>
      <w:r w:rsidRPr="00F122BA">
        <w:rPr>
          <w:rFonts w:eastAsia="DengXian"/>
          <w:b/>
          <w:bCs/>
          <w:iCs/>
        </w:rPr>
        <w:t>PEI.</w:t>
      </w:r>
    </w:p>
    <w:p w14:paraId="66411229" w14:textId="77777777" w:rsidR="00A36FB8" w:rsidRDefault="00A36FB8" w:rsidP="00A36FB8">
      <w:pPr>
        <w:rPr>
          <w:b/>
          <w:bCs/>
        </w:rPr>
      </w:pPr>
      <w:r w:rsidRPr="00371456">
        <w:rPr>
          <w:b/>
          <w:bCs/>
          <w:lang w:eastAsia="zh-CN"/>
        </w:rPr>
        <w:lastRenderedPageBreak/>
        <w:t xml:space="preserve">Observation 2: </w:t>
      </w:r>
      <w:r w:rsidRPr="00371456">
        <w:rPr>
          <w:b/>
          <w:bCs/>
        </w:rPr>
        <w:t>RAN1#120 has agreed to use DCI 1-0 with C-RNTI to trigger adaptation PDCCH order RACH. However, it is not clear whether “PDCCH order” in the agreement means PDCCH order RACH in serving cell</w:t>
      </w:r>
      <w:r>
        <w:rPr>
          <w:b/>
          <w:bCs/>
        </w:rPr>
        <w:t xml:space="preserve"> </w:t>
      </w:r>
      <w:r w:rsidRPr="00010CA2">
        <w:rPr>
          <w:b/>
          <w:bCs/>
        </w:rPr>
        <w:t>(e.g., for time alignment)</w:t>
      </w:r>
      <w:r>
        <w:t xml:space="preserve"> </w:t>
      </w:r>
      <w:r w:rsidRPr="00371456">
        <w:rPr>
          <w:b/>
          <w:bCs/>
        </w:rPr>
        <w:t>or PDCCH order RACH in candidate cell (i.e. PDCCH order for early sync in LTM)</w:t>
      </w:r>
      <w:r>
        <w:rPr>
          <w:b/>
          <w:bCs/>
        </w:rPr>
        <w:t>.</w:t>
      </w:r>
    </w:p>
    <w:p w14:paraId="0052B4D8" w14:textId="77777777" w:rsidR="00A05880" w:rsidRDefault="00EF610D" w:rsidP="00EF610D">
      <w:pPr>
        <w:rPr>
          <w:b/>
          <w:bCs/>
        </w:rPr>
      </w:pPr>
      <w:r w:rsidRPr="009D0841">
        <w:rPr>
          <w:b/>
          <w:bCs/>
          <w:lang w:eastAsia="zh-CN"/>
        </w:rPr>
        <w:t xml:space="preserve">Observation </w:t>
      </w:r>
      <w:r>
        <w:rPr>
          <w:b/>
          <w:bCs/>
          <w:lang w:eastAsia="zh-CN"/>
        </w:rPr>
        <w:t>3</w:t>
      </w:r>
      <w:r w:rsidRPr="009D0841">
        <w:rPr>
          <w:b/>
          <w:bCs/>
          <w:lang w:eastAsia="zh-CN"/>
        </w:rPr>
        <w:t xml:space="preserve">: </w:t>
      </w:r>
      <w:r>
        <w:rPr>
          <w:b/>
          <w:bCs/>
        </w:rPr>
        <w:t xml:space="preserve">If supporting PDCCH order RACH adaptation for </w:t>
      </w:r>
      <w:r w:rsidRPr="00371456">
        <w:rPr>
          <w:b/>
          <w:bCs/>
        </w:rPr>
        <w:t>early sync in LTM</w:t>
      </w:r>
      <w:r>
        <w:rPr>
          <w:b/>
          <w:bCs/>
        </w:rPr>
        <w:t xml:space="preserve">, </w:t>
      </w:r>
      <w:r w:rsidRPr="00A05880">
        <w:rPr>
          <w:b/>
          <w:bCs/>
        </w:rPr>
        <w:t>it requires candidate cell to reserve two PRACH resource sets and timely coordination between source cell and target cell</w:t>
      </w:r>
      <w:r>
        <w:rPr>
          <w:b/>
          <w:bCs/>
        </w:rPr>
        <w:t>. Furthermore,</w:t>
      </w:r>
      <w:r w:rsidRPr="00A05880">
        <w:rPr>
          <w:b/>
          <w:bCs/>
        </w:rPr>
        <w:t xml:space="preserve"> it requires </w:t>
      </w:r>
      <w:r>
        <w:rPr>
          <w:b/>
          <w:bCs/>
        </w:rPr>
        <w:t>RRC</w:t>
      </w:r>
      <w:r w:rsidRPr="00A05880">
        <w:rPr>
          <w:b/>
          <w:bCs/>
        </w:rPr>
        <w:t xml:space="preserve"> specification </w:t>
      </w:r>
      <w:r>
        <w:rPr>
          <w:b/>
          <w:bCs/>
        </w:rPr>
        <w:t xml:space="preserve">change to add </w:t>
      </w:r>
      <w:r w:rsidRPr="00A05880">
        <w:rPr>
          <w:b/>
          <w:bCs/>
        </w:rPr>
        <w:t xml:space="preserve">additional RACH resource configuration in IE </w:t>
      </w:r>
      <w:r w:rsidRPr="009D0841">
        <w:rPr>
          <w:b/>
          <w:bCs/>
          <w:i/>
          <w:iCs/>
        </w:rPr>
        <w:t>LTM-Candidate</w:t>
      </w:r>
      <w:r w:rsidRPr="00A05880">
        <w:rPr>
          <w:b/>
          <w:bCs/>
          <w:i/>
          <w:iCs/>
        </w:rPr>
        <w:t xml:space="preserve">. </w:t>
      </w:r>
      <w:r w:rsidRPr="00A05880">
        <w:rPr>
          <w:b/>
          <w:bCs/>
        </w:rPr>
        <w:t xml:space="preserve"> </w:t>
      </w:r>
    </w:p>
    <w:p w14:paraId="4A6EEE37" w14:textId="7F501D74" w:rsidR="00AE308D" w:rsidRPr="00A05880" w:rsidRDefault="00AE308D" w:rsidP="00EF610D">
      <w:pPr>
        <w:rPr>
          <w:b/>
          <w:bCs/>
        </w:rPr>
      </w:pPr>
      <w:r w:rsidRPr="00D315B5">
        <w:rPr>
          <w:b/>
          <w:bCs/>
          <w:lang w:eastAsia="zh-CN"/>
        </w:rPr>
        <w:t>Observation 4: A</w:t>
      </w:r>
      <w:r w:rsidRPr="00D315B5">
        <w:rPr>
          <w:b/>
          <w:bCs/>
        </w:rPr>
        <w:t xml:space="preserve">s legacy ROs and additional ROs could be overlapping in time domain, for the ROs which are </w:t>
      </w:r>
      <w:proofErr w:type="spellStart"/>
      <w:r w:rsidRPr="00D315B5">
        <w:rPr>
          <w:b/>
          <w:bCs/>
        </w:rPr>
        <w:t>FDMed</w:t>
      </w:r>
      <w:proofErr w:type="spellEnd"/>
      <w:r w:rsidRPr="00D315B5">
        <w:rPr>
          <w:b/>
          <w:bCs/>
        </w:rPr>
        <w:t xml:space="preserve"> with the same </w:t>
      </w:r>
      <w:proofErr w:type="spellStart"/>
      <w:r w:rsidRPr="00D315B5">
        <w:rPr>
          <w:b/>
          <w:bCs/>
        </w:rPr>
        <w:t>f_id</w:t>
      </w:r>
      <w:proofErr w:type="spellEnd"/>
      <w:r w:rsidRPr="00D315B5">
        <w:rPr>
          <w:b/>
          <w:bCs/>
        </w:rPr>
        <w:t>, their RA-RNTI are the same, which may lead to increasing RAR collision probability and UE power consumption for detecting RAR not intended for itself.</w:t>
      </w:r>
    </w:p>
    <w:p w14:paraId="64D682FD" w14:textId="77777777" w:rsidR="00C16E7A" w:rsidRPr="000112CE" w:rsidRDefault="00C16E7A" w:rsidP="00C16E7A">
      <w:pPr>
        <w:rPr>
          <w:b/>
          <w:bCs/>
          <w:color w:val="auto"/>
        </w:rPr>
      </w:pPr>
    </w:p>
    <w:p w14:paraId="64E77C63" w14:textId="3758429B" w:rsidR="003A3583" w:rsidRDefault="003A3583" w:rsidP="00C16E7A">
      <w:pPr>
        <w:rPr>
          <w:color w:val="auto"/>
        </w:rPr>
      </w:pPr>
      <w:r w:rsidRPr="003A3583">
        <w:rPr>
          <w:color w:val="auto"/>
        </w:rPr>
        <w:t>Based on observations, our proposals are:</w:t>
      </w:r>
    </w:p>
    <w:p w14:paraId="7380EA11" w14:textId="77777777" w:rsidR="005568F5" w:rsidRDefault="005568F5" w:rsidP="005568F5">
      <w:pPr>
        <w:tabs>
          <w:tab w:val="left" w:pos="6093"/>
        </w:tabs>
        <w:rPr>
          <w:i/>
          <w:iCs/>
          <w:u w:val="single"/>
          <w:lang w:eastAsia="zh-CN"/>
        </w:rPr>
      </w:pPr>
      <w:r w:rsidRPr="002D0C7B">
        <w:rPr>
          <w:i/>
          <w:iCs/>
          <w:u w:val="single"/>
          <w:lang w:eastAsia="zh-CN"/>
        </w:rPr>
        <w:t xml:space="preserve">Adaptation of </w:t>
      </w:r>
      <w:r>
        <w:rPr>
          <w:i/>
          <w:iCs/>
          <w:u w:val="single"/>
          <w:lang w:eastAsia="zh-CN"/>
        </w:rPr>
        <w:t>paging occasions</w:t>
      </w:r>
    </w:p>
    <w:p w14:paraId="529D3DCE" w14:textId="77777777" w:rsidR="004408F1" w:rsidRDefault="004408F1" w:rsidP="004408F1">
      <w:pPr>
        <w:rPr>
          <w:b/>
          <w:bCs/>
        </w:rPr>
      </w:pPr>
      <w:r w:rsidRPr="004D3A1D">
        <w:rPr>
          <w:b/>
          <w:bCs/>
        </w:rPr>
        <w:t xml:space="preserve">Proposal 1: No need to have any configuration restriction on Rel-19 paging configuration (i.e. </w:t>
      </w:r>
      <w:proofErr w:type="spellStart"/>
      <w:r w:rsidRPr="004D3A1D">
        <w:rPr>
          <w:b/>
          <w:bCs/>
          <w:i/>
          <w:iCs/>
        </w:rPr>
        <w:t>pagingAdaptationNAndPagingFrameOffset</w:t>
      </w:r>
      <w:proofErr w:type="spellEnd"/>
      <w:r w:rsidRPr="004D3A1D">
        <w:rPr>
          <w:b/>
          <w:bCs/>
        </w:rPr>
        <w:t xml:space="preserve">, </w:t>
      </w:r>
      <w:proofErr w:type="spellStart"/>
      <w:r w:rsidRPr="004D3A1D">
        <w:rPr>
          <w:b/>
          <w:bCs/>
          <w:i/>
          <w:iCs/>
        </w:rPr>
        <w:t>pagingAdaptation</w:t>
      </w:r>
      <w:proofErr w:type="spellEnd"/>
      <w:r w:rsidRPr="004D3A1D">
        <w:rPr>
          <w:b/>
          <w:bCs/>
          <w:i/>
          <w:iCs/>
        </w:rPr>
        <w:t>-NS</w:t>
      </w:r>
      <w:r w:rsidRPr="004D3A1D">
        <w:rPr>
          <w:b/>
          <w:bCs/>
        </w:rPr>
        <w:t>).</w:t>
      </w:r>
    </w:p>
    <w:p w14:paraId="22B3C266" w14:textId="77777777" w:rsidR="004408F1" w:rsidRDefault="004408F1" w:rsidP="004408F1">
      <w:pPr>
        <w:rPr>
          <w:b/>
          <w:bCs/>
        </w:rPr>
      </w:pPr>
      <w:r>
        <w:rPr>
          <w:b/>
          <w:bCs/>
        </w:rPr>
        <w:t xml:space="preserve">Proposal 2: The UE derives Rel-19 paging cycle as legacy, i.e. </w:t>
      </w:r>
      <w:proofErr w:type="gramStart"/>
      <w:r>
        <w:rPr>
          <w:b/>
          <w:bCs/>
        </w:rPr>
        <w:t>min(</w:t>
      </w:r>
      <w:proofErr w:type="gramEnd"/>
      <w:r>
        <w:rPr>
          <w:b/>
          <w:bCs/>
        </w:rPr>
        <w:t>default paging cycle, UE specific DRX cycle).</w:t>
      </w:r>
    </w:p>
    <w:p w14:paraId="1163301A" w14:textId="360E0581" w:rsidR="0016731E" w:rsidRPr="003E2EDE" w:rsidRDefault="0016731E" w:rsidP="0016731E">
      <w:pPr>
        <w:rPr>
          <w:b/>
          <w:bCs/>
        </w:rPr>
      </w:pPr>
      <w:r w:rsidRPr="003E2EDE">
        <w:rPr>
          <w:b/>
          <w:bCs/>
        </w:rPr>
        <w:t xml:space="preserve">Proposal </w:t>
      </w:r>
      <w:r>
        <w:rPr>
          <w:b/>
          <w:bCs/>
        </w:rPr>
        <w:t>3</w:t>
      </w:r>
      <w:r w:rsidRPr="003E2EDE">
        <w:rPr>
          <w:b/>
          <w:bCs/>
        </w:rPr>
        <w:t xml:space="preserve">: </w:t>
      </w:r>
      <w:r>
        <w:rPr>
          <w:b/>
          <w:bCs/>
        </w:rPr>
        <w:t xml:space="preserve">Reuse existing optional </w:t>
      </w:r>
      <w:r w:rsidRPr="003E2EDE">
        <w:rPr>
          <w:b/>
          <w:bCs/>
        </w:rPr>
        <w:t xml:space="preserve">IE </w:t>
      </w:r>
      <w:proofErr w:type="spellStart"/>
      <w:r w:rsidRPr="003E2EDE">
        <w:rPr>
          <w:b/>
          <w:bCs/>
          <w:i/>
          <w:iCs/>
        </w:rPr>
        <w:t>firstPDCCH-MonitoringOccasionOfPO</w:t>
      </w:r>
      <w:proofErr w:type="spellEnd"/>
      <w:r w:rsidRPr="003E2EDE">
        <w:rPr>
          <w:b/>
          <w:bCs/>
          <w:i/>
          <w:iCs/>
        </w:rPr>
        <w:t xml:space="preserve"> </w:t>
      </w:r>
      <w:r w:rsidRPr="003E2EDE">
        <w:rPr>
          <w:b/>
          <w:bCs/>
        </w:rPr>
        <w:t>for Rel-19 Paging configuration.</w:t>
      </w:r>
      <w:r w:rsidRPr="003E2EDE">
        <w:t xml:space="preserve"> </w:t>
      </w:r>
      <w:r w:rsidRPr="003E2EDE">
        <w:rPr>
          <w:b/>
          <w:bCs/>
        </w:rPr>
        <w:t xml:space="preserve"> </w:t>
      </w:r>
    </w:p>
    <w:p w14:paraId="62C788E9" w14:textId="17813EE3" w:rsidR="0016731E" w:rsidRDefault="0016731E" w:rsidP="0016731E">
      <w:pPr>
        <w:rPr>
          <w:b/>
          <w:bCs/>
        </w:rPr>
      </w:pPr>
      <w:r w:rsidRPr="003E2EDE">
        <w:rPr>
          <w:b/>
          <w:bCs/>
        </w:rPr>
        <w:t xml:space="preserve">Proposal </w:t>
      </w:r>
      <w:r>
        <w:rPr>
          <w:b/>
          <w:bCs/>
        </w:rPr>
        <w:t>4</w:t>
      </w:r>
      <w:r w:rsidRPr="003E2EDE">
        <w:rPr>
          <w:b/>
          <w:bCs/>
        </w:rPr>
        <w:t>:</w:t>
      </w:r>
      <w:r>
        <w:rPr>
          <w:b/>
          <w:bCs/>
        </w:rPr>
        <w:t xml:space="preserve"> For Rel-19 UE supporting PEI and paging adaptation:</w:t>
      </w:r>
    </w:p>
    <w:p w14:paraId="1BDC2D16" w14:textId="77777777" w:rsidR="0016731E" w:rsidRPr="00627D97" w:rsidRDefault="0016731E" w:rsidP="0016731E">
      <w:pPr>
        <w:pStyle w:val="ListParagraph"/>
        <w:numPr>
          <w:ilvl w:val="0"/>
          <w:numId w:val="114"/>
        </w:numPr>
        <w:ind w:firstLineChars="0"/>
        <w:rPr>
          <w:b/>
          <w:bCs/>
        </w:rPr>
      </w:pPr>
      <w:r w:rsidRPr="00627D97">
        <w:rPr>
          <w:b/>
          <w:bCs/>
        </w:rPr>
        <w:t xml:space="preserve">When only legacy PEI configuration is provided in SIB, it only monitors legacy PEI </w:t>
      </w:r>
      <w:r w:rsidRPr="00627D97">
        <w:rPr>
          <w:rFonts w:eastAsia="SimSun"/>
          <w:b/>
          <w:bCs/>
          <w:noProof/>
        </w:rPr>
        <w:t>occasions derived from it.</w:t>
      </w:r>
    </w:p>
    <w:p w14:paraId="68BA61AF" w14:textId="77777777" w:rsidR="0016731E" w:rsidRPr="00627D97" w:rsidRDefault="0016731E" w:rsidP="0016731E">
      <w:pPr>
        <w:pStyle w:val="ListParagraph"/>
        <w:numPr>
          <w:ilvl w:val="0"/>
          <w:numId w:val="114"/>
        </w:numPr>
        <w:ind w:firstLineChars="0"/>
        <w:rPr>
          <w:b/>
          <w:bCs/>
        </w:rPr>
      </w:pPr>
      <w:r w:rsidRPr="00627D97">
        <w:rPr>
          <w:b/>
          <w:bCs/>
        </w:rPr>
        <w:t>When new PEI configuration (</w:t>
      </w:r>
      <w:proofErr w:type="spellStart"/>
      <w:r w:rsidRPr="00627D97">
        <w:rPr>
          <w:b/>
          <w:bCs/>
          <w:i/>
          <w:iCs/>
        </w:rPr>
        <w:t>pagingAdaptationPEI</w:t>
      </w:r>
      <w:proofErr w:type="spellEnd"/>
      <w:r w:rsidRPr="00627D97">
        <w:rPr>
          <w:b/>
          <w:bCs/>
          <w:i/>
          <w:iCs/>
        </w:rPr>
        <w:t>-Config</w:t>
      </w:r>
      <w:r w:rsidRPr="00627D97">
        <w:rPr>
          <w:b/>
          <w:bCs/>
        </w:rPr>
        <w:t xml:space="preserve">) is provided in SIB, it only monitors Rel-19 PEI </w:t>
      </w:r>
      <w:r w:rsidRPr="00627D97">
        <w:rPr>
          <w:rFonts w:eastAsia="SimSun"/>
          <w:b/>
          <w:bCs/>
          <w:noProof/>
        </w:rPr>
        <w:t>occasions derived from it.</w:t>
      </w:r>
    </w:p>
    <w:p w14:paraId="7558F5C1" w14:textId="627A5976" w:rsidR="004408F1" w:rsidRPr="004D3A1D" w:rsidRDefault="00AE7C88" w:rsidP="004408F1">
      <w:pPr>
        <w:rPr>
          <w:b/>
          <w:bCs/>
          <w:lang w:eastAsia="zh-CN"/>
        </w:rPr>
      </w:pPr>
      <w:r w:rsidRPr="00473524">
        <w:rPr>
          <w:b/>
          <w:bCs/>
          <w:lang w:val="en-GB" w:eastAsia="zh-CN"/>
        </w:rPr>
        <w:t>Proposal</w:t>
      </w:r>
      <w:r w:rsidRPr="00473524">
        <w:rPr>
          <w:b/>
          <w:bCs/>
          <w:lang w:eastAsia="zh-CN"/>
        </w:rPr>
        <w:t xml:space="preserve"> 5: </w:t>
      </w:r>
      <w:r w:rsidRPr="00473524">
        <w:rPr>
          <w:rFonts w:eastAsia="DengXian"/>
          <w:b/>
          <w:bCs/>
          <w:iCs/>
        </w:rPr>
        <w:t xml:space="preserve">Introduce a separate </w:t>
      </w:r>
      <w:proofErr w:type="spellStart"/>
      <w:r w:rsidRPr="00473524">
        <w:rPr>
          <w:b/>
          <w:bCs/>
          <w:i/>
          <w:iCs/>
        </w:rPr>
        <w:t>pei-ConfigBWP</w:t>
      </w:r>
      <w:proofErr w:type="spellEnd"/>
      <w:r w:rsidRPr="00473524">
        <w:rPr>
          <w:b/>
          <w:bCs/>
          <w:lang w:eastAsia="zh-CN"/>
        </w:rPr>
        <w:t xml:space="preserve"> which increases </w:t>
      </w:r>
      <w:proofErr w:type="spellStart"/>
      <w:r w:rsidRPr="00473524">
        <w:rPr>
          <w:b/>
          <w:bCs/>
          <w:i/>
          <w:iCs/>
          <w:lang w:val="en-GB"/>
        </w:rPr>
        <w:t>maxPEI-perPF</w:t>
      </w:r>
      <w:proofErr w:type="spellEnd"/>
      <w:r w:rsidRPr="00473524">
        <w:rPr>
          <w:b/>
          <w:bCs/>
          <w:i/>
          <w:iCs/>
          <w:lang w:val="en-GB"/>
        </w:rPr>
        <w:t xml:space="preserve"> </w:t>
      </w:r>
      <w:r w:rsidRPr="00473524">
        <w:rPr>
          <w:b/>
          <w:bCs/>
          <w:lang w:val="en-GB"/>
        </w:rPr>
        <w:t xml:space="preserve">to 8 in symbol level offset IE </w:t>
      </w:r>
      <w:proofErr w:type="spellStart"/>
      <w:r w:rsidRPr="00473524">
        <w:rPr>
          <w:b/>
          <w:bCs/>
          <w:i/>
          <w:iCs/>
          <w:lang w:val="en-GB"/>
        </w:rPr>
        <w:t>firstPDCCH</w:t>
      </w:r>
      <w:proofErr w:type="spellEnd"/>
      <w:r w:rsidRPr="00473524">
        <w:rPr>
          <w:b/>
          <w:bCs/>
          <w:i/>
          <w:iCs/>
          <w:lang w:val="en-GB"/>
        </w:rPr>
        <w:t>-</w:t>
      </w:r>
      <w:proofErr w:type="spellStart"/>
      <w:r w:rsidRPr="00473524">
        <w:rPr>
          <w:b/>
          <w:bCs/>
          <w:i/>
          <w:iCs/>
          <w:lang w:val="en-GB"/>
        </w:rPr>
        <w:t>MonitoringOccasionOfPEI</w:t>
      </w:r>
      <w:proofErr w:type="spellEnd"/>
      <w:r w:rsidRPr="00473524">
        <w:rPr>
          <w:b/>
          <w:bCs/>
          <w:i/>
          <w:iCs/>
          <w:lang w:val="en-GB"/>
        </w:rPr>
        <w:t>-O</w:t>
      </w:r>
      <w:r w:rsidRPr="00473524">
        <w:rPr>
          <w:b/>
          <w:bCs/>
          <w:lang w:val="en-GB"/>
        </w:rPr>
        <w:t xml:space="preserve"> </w:t>
      </w:r>
      <w:r w:rsidRPr="00473524">
        <w:rPr>
          <w:b/>
          <w:bCs/>
          <w:lang w:eastAsia="zh-CN"/>
        </w:rPr>
        <w:t>(i.e. allow one PEI to associate with 8 POs in one PF when Ns=8).</w:t>
      </w:r>
    </w:p>
    <w:p w14:paraId="70E27D04" w14:textId="36594B72" w:rsidR="00CE0C19" w:rsidRPr="00D775C0" w:rsidRDefault="00CE0C19" w:rsidP="00CE0C19">
      <w:pPr>
        <w:tabs>
          <w:tab w:val="left" w:pos="6093"/>
        </w:tabs>
        <w:rPr>
          <w:i/>
          <w:iCs/>
          <w:color w:val="auto"/>
          <w:u w:val="single"/>
        </w:rPr>
      </w:pPr>
      <w:r>
        <w:rPr>
          <w:i/>
          <w:iCs/>
          <w:u w:val="single"/>
          <w:lang w:eastAsia="zh-CN"/>
        </w:rPr>
        <w:t>Adaptation of SSB in time domain</w:t>
      </w:r>
    </w:p>
    <w:p w14:paraId="0176208E" w14:textId="77777777" w:rsidR="00E722F4" w:rsidRPr="00A34606" w:rsidRDefault="00E722F4" w:rsidP="00E722F4">
      <w:pPr>
        <w:rPr>
          <w:b/>
          <w:bCs/>
        </w:rPr>
      </w:pPr>
      <w:r w:rsidRPr="00860EA2">
        <w:rPr>
          <w:b/>
          <w:bCs/>
          <w:lang w:eastAsia="zh-CN"/>
        </w:rPr>
        <w:t xml:space="preserve">Proposal </w:t>
      </w:r>
      <w:r>
        <w:rPr>
          <w:b/>
          <w:bCs/>
          <w:lang w:eastAsia="zh-CN"/>
        </w:rPr>
        <w:t>6</w:t>
      </w:r>
      <w:r w:rsidRPr="00860EA2">
        <w:rPr>
          <w:b/>
          <w:bCs/>
          <w:lang w:eastAsia="zh-CN"/>
        </w:rPr>
        <w:t>:</w:t>
      </w:r>
      <w:r>
        <w:rPr>
          <w:b/>
          <w:bCs/>
          <w:lang w:eastAsia="zh-CN"/>
        </w:rPr>
        <w:t xml:space="preserve"> </w:t>
      </w:r>
      <w:r>
        <w:rPr>
          <w:b/>
          <w:bCs/>
        </w:rPr>
        <w:t xml:space="preserve">As RAN1 agreed to extend DCI 2-9 as signaling of SSB adaptation, no need to introduce MAC-CE for SSB adaptation.   </w:t>
      </w:r>
      <w:r>
        <w:t xml:space="preserve">  </w:t>
      </w:r>
    </w:p>
    <w:p w14:paraId="21D63211" w14:textId="4DBA9C33" w:rsidR="00921DDC" w:rsidRPr="00921DDC" w:rsidRDefault="00921DDC" w:rsidP="00921DDC">
      <w:pPr>
        <w:tabs>
          <w:tab w:val="left" w:pos="6093"/>
        </w:tabs>
        <w:rPr>
          <w:i/>
          <w:iCs/>
          <w:u w:val="single"/>
          <w:lang w:eastAsia="zh-CN"/>
        </w:rPr>
      </w:pPr>
      <w:r>
        <w:rPr>
          <w:i/>
          <w:iCs/>
          <w:u w:val="single"/>
          <w:lang w:eastAsia="zh-CN"/>
        </w:rPr>
        <w:t>RACH a</w:t>
      </w:r>
      <w:r w:rsidRPr="002D0C7B">
        <w:rPr>
          <w:i/>
          <w:iCs/>
          <w:u w:val="single"/>
          <w:lang w:eastAsia="zh-CN"/>
        </w:rPr>
        <w:t>daptation</w:t>
      </w:r>
    </w:p>
    <w:p w14:paraId="47E86143" w14:textId="77777777" w:rsidR="00236D7F" w:rsidRDefault="00236D7F" w:rsidP="00236D7F">
      <w:pPr>
        <w:rPr>
          <w:b/>
          <w:bCs/>
        </w:rPr>
      </w:pPr>
      <w:r w:rsidRPr="00A1657C">
        <w:rPr>
          <w:b/>
          <w:bCs/>
          <w:lang w:eastAsia="zh-CN"/>
        </w:rPr>
        <w:t xml:space="preserve">Proposal 7: </w:t>
      </w:r>
      <w:r w:rsidRPr="00A1657C">
        <w:rPr>
          <w:b/>
          <w:bCs/>
        </w:rPr>
        <w:t xml:space="preserve">On RAN1#120 agreement </w:t>
      </w:r>
      <w:r>
        <w:rPr>
          <w:b/>
          <w:bCs/>
        </w:rPr>
        <w:t xml:space="preserve">to </w:t>
      </w:r>
      <w:r w:rsidRPr="00A1657C">
        <w:rPr>
          <w:b/>
          <w:bCs/>
        </w:rPr>
        <w:t>use DCI 1-0 with C-RNTI to trigger adaptation of PDCCH order RACH, RAN2 clarify that only PDCCH order RACH in serving cell (e.g. for time alignment) supports it.</w:t>
      </w:r>
    </w:p>
    <w:p w14:paraId="3E173BCE" w14:textId="77777777" w:rsidR="001306DD" w:rsidRDefault="001306DD" w:rsidP="001306DD">
      <w:pPr>
        <w:tabs>
          <w:tab w:val="left" w:pos="420"/>
        </w:tabs>
        <w:spacing w:after="120"/>
        <w:rPr>
          <w:rFonts w:ascii="Times New Roman Bold" w:hAnsi="Times New Roman Bold" w:cs="Times New Roman Bold"/>
          <w:b/>
          <w:bCs/>
        </w:rPr>
      </w:pPr>
      <w:r>
        <w:rPr>
          <w:rFonts w:ascii="Times New Roman Bold" w:hAnsi="Times New Roman Bold" w:cs="Times New Roman Bold"/>
          <w:b/>
          <w:bCs/>
        </w:rPr>
        <w:t xml:space="preserve">Proposal 8: RAN2 discuss RA-RNTI ambiguity issue, and consider the following alternatives: </w:t>
      </w:r>
    </w:p>
    <w:p w14:paraId="1C5E2B80" w14:textId="77777777" w:rsidR="001306DD" w:rsidRPr="00360815" w:rsidRDefault="001306DD" w:rsidP="001306DD">
      <w:pPr>
        <w:pStyle w:val="ListParagraph"/>
        <w:numPr>
          <w:ilvl w:val="0"/>
          <w:numId w:val="121"/>
        </w:numPr>
        <w:overflowPunct/>
        <w:adjustRightInd/>
        <w:spacing w:afterLines="50" w:after="120"/>
        <w:ind w:firstLineChars="0"/>
        <w:jc w:val="both"/>
        <w:rPr>
          <w:rFonts w:ascii="Times New Roman Bold" w:hAnsi="Times New Roman Bold" w:cs="Times New Roman Bold"/>
          <w:b/>
          <w:bCs/>
        </w:rPr>
      </w:pPr>
      <w:r w:rsidRPr="00360815">
        <w:rPr>
          <w:rFonts w:ascii="Times New Roman Bold" w:hAnsi="Times New Roman Bold" w:cs="Times New Roman Bold"/>
          <w:b/>
          <w:bCs/>
        </w:rPr>
        <w:t xml:space="preserve">Alt 1: Introduce a </w:t>
      </w:r>
      <w:r>
        <w:rPr>
          <w:rFonts w:ascii="Times New Roman Bold" w:hAnsi="Times New Roman Bold" w:cs="Times New Roman Bold"/>
          <w:b/>
          <w:bCs/>
        </w:rPr>
        <w:t xml:space="preserve">fixed </w:t>
      </w:r>
      <w:proofErr w:type="spellStart"/>
      <w:r w:rsidRPr="00360815">
        <w:rPr>
          <w:rFonts w:ascii="Times New Roman Bold" w:hAnsi="Times New Roman Bold" w:cs="Times New Roman Bold"/>
          <w:b/>
          <w:bCs/>
        </w:rPr>
        <w:t>k_offset</w:t>
      </w:r>
      <w:proofErr w:type="spellEnd"/>
      <w:r w:rsidRPr="00360815">
        <w:rPr>
          <w:rFonts w:ascii="Times New Roman Bold" w:hAnsi="Times New Roman Bold" w:cs="Times New Roman Bold"/>
          <w:b/>
          <w:bCs/>
        </w:rPr>
        <w:t xml:space="preserve"> for the additional PRACH resources, i.e. RA-RNTI = 1 + </w:t>
      </w:r>
      <w:proofErr w:type="spellStart"/>
      <w:r w:rsidRPr="00360815">
        <w:rPr>
          <w:rFonts w:ascii="Times New Roman Bold" w:hAnsi="Times New Roman Bold" w:cs="Times New Roman Bold"/>
          <w:b/>
          <w:bCs/>
        </w:rPr>
        <w:t>s_id</w:t>
      </w:r>
      <w:proofErr w:type="spellEnd"/>
      <w:r w:rsidRPr="00360815">
        <w:rPr>
          <w:rFonts w:ascii="Times New Roman Bold" w:hAnsi="Times New Roman Bold" w:cs="Times New Roman Bold"/>
          <w:b/>
          <w:bCs/>
        </w:rPr>
        <w:t xml:space="preserve"> + 14 x </w:t>
      </w:r>
      <w:proofErr w:type="spellStart"/>
      <w:r w:rsidRPr="00360815">
        <w:rPr>
          <w:rFonts w:ascii="Times New Roman Bold" w:hAnsi="Times New Roman Bold" w:cs="Times New Roman Bold"/>
          <w:b/>
          <w:bCs/>
        </w:rPr>
        <w:t>t_id</w:t>
      </w:r>
      <w:proofErr w:type="spellEnd"/>
      <w:r w:rsidRPr="00360815">
        <w:rPr>
          <w:rFonts w:ascii="Times New Roman Bold" w:hAnsi="Times New Roman Bold" w:cs="Times New Roman Bold"/>
          <w:b/>
          <w:bCs/>
        </w:rPr>
        <w:t xml:space="preserve"> + 14 x 80 x </w:t>
      </w:r>
      <w:proofErr w:type="spellStart"/>
      <w:r w:rsidRPr="00360815">
        <w:rPr>
          <w:rFonts w:ascii="Times New Roman Bold" w:hAnsi="Times New Roman Bold" w:cs="Times New Roman Bold"/>
          <w:b/>
          <w:bCs/>
        </w:rPr>
        <w:t>f_id</w:t>
      </w:r>
      <w:proofErr w:type="spellEnd"/>
      <w:r w:rsidRPr="00360815">
        <w:rPr>
          <w:rFonts w:ascii="Times New Roman Bold" w:hAnsi="Times New Roman Bold" w:cs="Times New Roman Bold"/>
          <w:b/>
          <w:bCs/>
        </w:rPr>
        <w:t xml:space="preserve"> + 14 x 80 x8 x </w:t>
      </w:r>
      <w:proofErr w:type="spellStart"/>
      <w:r w:rsidRPr="00360815">
        <w:rPr>
          <w:rFonts w:ascii="Times New Roman Bold" w:hAnsi="Times New Roman Bold" w:cs="Times New Roman Bold"/>
          <w:b/>
          <w:bCs/>
        </w:rPr>
        <w:t>ul_carrier_id</w:t>
      </w:r>
      <w:proofErr w:type="spellEnd"/>
      <w:r w:rsidRPr="00360815">
        <w:rPr>
          <w:rFonts w:ascii="Times New Roman Bold" w:hAnsi="Times New Roman Bold" w:cs="Times New Roman Bold"/>
          <w:b/>
          <w:bCs/>
        </w:rPr>
        <w:t xml:space="preserve"> + 14 x 80x 8 x </w:t>
      </w:r>
      <w:r>
        <w:rPr>
          <w:rFonts w:ascii="Times New Roman Bold" w:hAnsi="Times New Roman Bold" w:cs="Times New Roman Bold"/>
          <w:b/>
          <w:bCs/>
        </w:rPr>
        <w:t xml:space="preserve">2 x </w:t>
      </w:r>
      <w:proofErr w:type="spellStart"/>
      <w:r w:rsidRPr="00360815">
        <w:rPr>
          <w:rFonts w:ascii="Times New Roman Bold" w:hAnsi="Times New Roman Bold" w:cs="Times New Roman Bold"/>
          <w:b/>
          <w:bCs/>
        </w:rPr>
        <w:t>k_offset</w:t>
      </w:r>
      <w:proofErr w:type="spellEnd"/>
      <w:r>
        <w:rPr>
          <w:rFonts w:ascii="Times New Roman Bold" w:hAnsi="Times New Roman Bold" w:cs="Times New Roman Bold"/>
          <w:b/>
          <w:bCs/>
        </w:rPr>
        <w:t xml:space="preserve"> (</w:t>
      </w:r>
      <w:proofErr w:type="spellStart"/>
      <w:r w:rsidRPr="00360815">
        <w:rPr>
          <w:rFonts w:ascii="Times New Roman Bold" w:hAnsi="Times New Roman Bold" w:cs="Times New Roman Bold"/>
          <w:b/>
          <w:bCs/>
        </w:rPr>
        <w:t>k_offset</w:t>
      </w:r>
      <w:proofErr w:type="spellEnd"/>
      <w:r>
        <w:rPr>
          <w:rFonts w:ascii="Times New Roman Bold" w:hAnsi="Times New Roman Bold" w:cs="Times New Roman Bold"/>
          <w:b/>
          <w:bCs/>
        </w:rPr>
        <w:t>&gt;1)</w:t>
      </w:r>
      <w:r w:rsidRPr="00360815">
        <w:rPr>
          <w:rFonts w:ascii="Times New Roman Bold" w:hAnsi="Times New Roman Bold" w:cs="Times New Roman Bold"/>
          <w:b/>
          <w:bCs/>
        </w:rPr>
        <w:t xml:space="preserve"> </w:t>
      </w:r>
    </w:p>
    <w:p w14:paraId="19934936" w14:textId="5E8B6616" w:rsidR="00752874" w:rsidRPr="003F1332" w:rsidRDefault="001306DD" w:rsidP="003F1332">
      <w:pPr>
        <w:pStyle w:val="ListParagraph"/>
        <w:numPr>
          <w:ilvl w:val="0"/>
          <w:numId w:val="121"/>
        </w:numPr>
        <w:overflowPunct/>
        <w:adjustRightInd/>
        <w:spacing w:afterLines="50" w:after="120"/>
        <w:ind w:firstLineChars="0"/>
        <w:jc w:val="both"/>
        <w:rPr>
          <w:rFonts w:ascii="Times New Roman Bold" w:hAnsi="Times New Roman Bold" w:cs="Times New Roman Bold"/>
          <w:b/>
          <w:bCs/>
        </w:rPr>
      </w:pPr>
      <w:r w:rsidRPr="00360815">
        <w:rPr>
          <w:rFonts w:ascii="Times New Roman Bold" w:hAnsi="Times New Roman Bold" w:cs="Times New Roman Bold"/>
          <w:b/>
          <w:bCs/>
        </w:rPr>
        <w:t xml:space="preserve">Alt 2: </w:t>
      </w:r>
      <w:proofErr w:type="spellStart"/>
      <w:r w:rsidRPr="00360815">
        <w:rPr>
          <w:rFonts w:ascii="Times New Roman Bold" w:hAnsi="Times New Roman Bold" w:cs="Times New Roman Bold"/>
          <w:b/>
          <w:bCs/>
        </w:rPr>
        <w:t>f_id</w:t>
      </w:r>
      <w:proofErr w:type="spellEnd"/>
      <w:r w:rsidRPr="00360815">
        <w:rPr>
          <w:rFonts w:ascii="Times New Roman Bold" w:hAnsi="Times New Roman Bold" w:cs="Times New Roman Bold"/>
          <w:b/>
          <w:bCs/>
        </w:rPr>
        <w:t xml:space="preserve"> for the additional PRACH resources is reinterpreted as the index of the PRACH occasion in the frequency domain plus the number of </w:t>
      </w:r>
      <w:proofErr w:type="spellStart"/>
      <w:r w:rsidRPr="00360815">
        <w:rPr>
          <w:rFonts w:ascii="Times New Roman Bold" w:hAnsi="Times New Roman Bold" w:cs="Times New Roman Bold"/>
          <w:b/>
          <w:bCs/>
        </w:rPr>
        <w:t>FDMed</w:t>
      </w:r>
      <w:proofErr w:type="spellEnd"/>
      <w:r w:rsidRPr="00360815">
        <w:rPr>
          <w:rFonts w:ascii="Times New Roman Bold" w:hAnsi="Times New Roman Bold" w:cs="Times New Roman Bold"/>
          <w:b/>
          <w:bCs/>
        </w:rPr>
        <w:t xml:space="preserve"> legacy ROs.</w:t>
      </w: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193FF691" w14:textId="77777777" w:rsidR="00FD29B1" w:rsidRDefault="00FD29B1" w:rsidP="00FD29B1">
      <w:pPr>
        <w:rPr>
          <w:lang w:eastAsia="zh-CN"/>
        </w:rPr>
      </w:pPr>
      <w:r>
        <w:rPr>
          <w:lang w:eastAsia="zh-CN"/>
        </w:rPr>
        <w:t xml:space="preserve">[1] </w:t>
      </w:r>
      <w:r w:rsidRPr="004B3DAC">
        <w:rPr>
          <w:lang w:eastAsia="zh-CN"/>
        </w:rPr>
        <w:t>RP-250343</w:t>
      </w:r>
      <w:r>
        <w:rPr>
          <w:lang w:eastAsia="zh-CN"/>
        </w:rPr>
        <w:t xml:space="preserve">, </w:t>
      </w:r>
      <w:r w:rsidRPr="00344789">
        <w:rPr>
          <w:lang w:eastAsia="zh-CN"/>
        </w:rPr>
        <w:t>Revised WID for Enhancements of network energy savings for NR</w:t>
      </w:r>
      <w:r w:rsidRPr="00410B3A">
        <w:rPr>
          <w:lang w:eastAsia="zh-CN"/>
        </w:rPr>
        <w:t xml:space="preserve">, </w:t>
      </w:r>
      <w:r w:rsidRPr="00344789">
        <w:rPr>
          <w:lang w:eastAsia="zh-CN"/>
        </w:rPr>
        <w:t>Ericsson</w:t>
      </w:r>
      <w:r>
        <w:rPr>
          <w:lang w:eastAsia="zh-CN"/>
        </w:rPr>
        <w:t>.</w:t>
      </w:r>
    </w:p>
    <w:p w14:paraId="45E2E182" w14:textId="77777777" w:rsidR="00FD29B1" w:rsidRDefault="00FD29B1" w:rsidP="00FD29B1">
      <w:pPr>
        <w:rPr>
          <w:lang w:eastAsia="zh-CN"/>
        </w:rPr>
      </w:pPr>
      <w:r>
        <w:rPr>
          <w:lang w:eastAsia="zh-CN"/>
        </w:rPr>
        <w:t>[2] RAN2#129, Chair Notes.</w:t>
      </w:r>
    </w:p>
    <w:p w14:paraId="0CAF6C19" w14:textId="298B0277" w:rsidR="00115A7B" w:rsidRDefault="00115A7B" w:rsidP="00115A7B">
      <w:r>
        <w:t xml:space="preserve">[3] </w:t>
      </w:r>
      <w:r w:rsidRPr="008E7400">
        <w:rPr>
          <w:lang w:val="en-GB"/>
        </w:rPr>
        <w:t>R2-2501462</w:t>
      </w:r>
      <w:r>
        <w:t>, Running RRC CR for enhancements for network energy efficiency, Ericsson.</w:t>
      </w:r>
    </w:p>
    <w:p w14:paraId="40D2B59A" w14:textId="1A2E1447" w:rsidR="00115A7B" w:rsidRDefault="00115A7B" w:rsidP="00115A7B">
      <w:r>
        <w:t xml:space="preserve">[4] </w:t>
      </w:r>
      <w:r w:rsidR="00B16AA5" w:rsidRPr="00B16AA5">
        <w:t>R2-2502323</w:t>
      </w:r>
      <w:r>
        <w:t>,</w:t>
      </w:r>
      <w:r w:rsidR="000A4551">
        <w:t xml:space="preserve"> </w:t>
      </w:r>
      <w:fldSimple w:instr=" DOCPROPERTY  CrTitle  \* MERGEFORMAT ">
        <w:r w:rsidR="000A4551" w:rsidRPr="007C6E1E">
          <w:t xml:space="preserve">Running </w:t>
        </w:r>
        <w:r w:rsidR="000A4551">
          <w:t>38.304</w:t>
        </w:r>
        <w:r w:rsidR="000A4551" w:rsidRPr="007C6E1E">
          <w:t xml:space="preserve"> CR for network energy saving</w:t>
        </w:r>
      </w:fldSimple>
      <w:r>
        <w:t xml:space="preserve">, </w:t>
      </w:r>
      <w:r w:rsidR="00D65D70">
        <w:t>Apple</w:t>
      </w:r>
      <w:r>
        <w:t xml:space="preserve">. </w:t>
      </w:r>
    </w:p>
    <w:p w14:paraId="3F1D5C99" w14:textId="5A705230" w:rsidR="00415013" w:rsidRDefault="00415013" w:rsidP="00115A7B">
      <w:r>
        <w:t xml:space="preserve">[5] </w:t>
      </w:r>
      <w:r w:rsidR="003F7456">
        <w:t>R2-2502129</w:t>
      </w:r>
      <w:r>
        <w:t xml:space="preserve">, </w:t>
      </w:r>
      <w:r w:rsidR="006D22D9" w:rsidRPr="00B12AFC">
        <w:t>Summary report of [POST129][</w:t>
      </w:r>
      <w:proofErr w:type="gramStart"/>
      <w:r w:rsidR="006D22D9" w:rsidRPr="00B12AFC">
        <w:t>104][</w:t>
      </w:r>
      <w:proofErr w:type="gramEnd"/>
      <w:r w:rsidR="006D22D9" w:rsidRPr="00B12AFC">
        <w:t>NES] 38.304 running CR and stage 3 open issues</w:t>
      </w:r>
      <w:r>
        <w:t>, Apple.</w:t>
      </w:r>
    </w:p>
    <w:p w14:paraId="0E07EBE0" w14:textId="3A5498C7" w:rsidR="00DD3208" w:rsidRPr="00485E9F" w:rsidRDefault="00D92A1A" w:rsidP="00DD3208">
      <w:pPr>
        <w:rPr>
          <w:lang w:eastAsia="zh-CN"/>
        </w:rPr>
      </w:pPr>
      <w:r>
        <w:rPr>
          <w:lang w:eastAsia="zh-CN"/>
        </w:rPr>
        <w:t>[6] RAN1#120, Chair Notes.</w:t>
      </w:r>
    </w:p>
    <w:sectPr w:rsidR="00DD3208" w:rsidRPr="00485E9F" w:rsidSect="003900D1">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D4D863" w14:textId="77777777" w:rsidR="00171905" w:rsidRDefault="00171905">
      <w:r>
        <w:separator/>
      </w:r>
    </w:p>
    <w:p w14:paraId="737E16A4" w14:textId="77777777" w:rsidR="00171905" w:rsidRDefault="00171905"/>
  </w:endnote>
  <w:endnote w:type="continuationSeparator" w:id="0">
    <w:p w14:paraId="3AFA2ABB" w14:textId="77777777" w:rsidR="00171905" w:rsidRDefault="00171905">
      <w:r>
        <w:continuationSeparator/>
      </w:r>
    </w:p>
    <w:p w14:paraId="2A461410" w14:textId="77777777" w:rsidR="00171905" w:rsidRDefault="001719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Times">
    <w:altName w:val="Sylfaen"/>
    <w:panose1 w:val="020B06040202020202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otumChe">
    <w:panose1 w:val="020B0609000101010101"/>
    <w:charset w:val="81"/>
    <w:family w:val="modern"/>
    <w:pitch w:val="fixed"/>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20B0604020202020204"/>
    <w:charset w:val="00"/>
    <w:family w:val="roman"/>
    <w:pitch w:val="default"/>
    <w:sig w:usb0="00000000" w:usb1="00000000" w:usb2="00000000" w:usb3="00000000" w:csb0="00000001" w:csb1="00000000"/>
  </w:font>
  <w:font w:name="TimesNewRomanPSMT">
    <w:altName w:val="Times New Roman"/>
    <w:panose1 w:val="020B0604020202020204"/>
    <w:charset w:val="00"/>
    <w:family w:val="roman"/>
    <w:notTrueType/>
    <w:pitch w:val="default"/>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ppleSystemUIFont">
    <w:altName w:val="Calibri"/>
    <w:panose1 w:val="020B0604020202020204"/>
    <w:charset w:val="00"/>
    <w:family w:val="auto"/>
    <w:notTrueType/>
    <w:pitch w:val="default"/>
    <w:sig w:usb0="00000003" w:usb1="00000000" w:usb2="00000000" w:usb3="00000000" w:csb0="00000001" w:csb1="00000000"/>
  </w:font>
  <w:font w:name="Times New Roman Bold">
    <w:altName w:val="Times New Roman"/>
    <w:panose1 w:val="020B0604020202020204"/>
    <w:charset w:val="00"/>
    <w:family w:val="auto"/>
    <w:pitch w:val="default"/>
    <w:sig w:usb0="E0002AEF" w:usb1="C0007841" w:usb2="00000009" w:usb3="00000000" w:csb0="400001FF" w:csb1="FFFF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3DFE84" w14:textId="77777777" w:rsidR="00171905" w:rsidRDefault="00171905">
      <w:r>
        <w:separator/>
      </w:r>
    </w:p>
    <w:p w14:paraId="5759C699" w14:textId="77777777" w:rsidR="00171905" w:rsidRDefault="00171905"/>
  </w:footnote>
  <w:footnote w:type="continuationSeparator" w:id="0">
    <w:p w14:paraId="5F282CB2" w14:textId="77777777" w:rsidR="00171905" w:rsidRDefault="00171905">
      <w:r>
        <w:continuationSeparator/>
      </w:r>
    </w:p>
    <w:p w14:paraId="234790BE" w14:textId="77777777" w:rsidR="00171905" w:rsidRDefault="0017190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3B7BA99"/>
    <w:multiLevelType w:val="singleLevel"/>
    <w:tmpl w:val="B3B7BA99"/>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EFB679D6"/>
    <w:multiLevelType w:val="multilevel"/>
    <w:tmpl w:val="EFB679D6"/>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F8DB5926"/>
    <w:multiLevelType w:val="singleLevel"/>
    <w:tmpl w:val="F8DB5926"/>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FFFFD4AA"/>
    <w:multiLevelType w:val="singleLevel"/>
    <w:tmpl w:val="FFFFD4AA"/>
    <w:lvl w:ilvl="0">
      <w:start w:val="1"/>
      <w:numFmt w:val="bullet"/>
      <w:lvlText w:val=""/>
      <w:lvlJc w:val="left"/>
      <w:pPr>
        <w:tabs>
          <w:tab w:val="left" w:pos="420"/>
        </w:tabs>
        <w:ind w:left="420" w:hanging="420"/>
      </w:pPr>
      <w:rPr>
        <w:rFonts w:ascii="Wingdings" w:hAnsi="Wingdings" w:hint="default"/>
      </w:rPr>
    </w:lvl>
  </w:abstractNum>
  <w:abstractNum w:abstractNumId="4"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5" w15:restartNumberingAfterBreak="0">
    <w:nsid w:val="00000001"/>
    <w:multiLevelType w:val="hybridMultilevel"/>
    <w:tmpl w:val="FFFFFFFF"/>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00000002"/>
    <w:multiLevelType w:val="hybridMultilevel"/>
    <w:tmpl w:val="FFFFFFFF"/>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00000068">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7" w15:restartNumberingAfterBreak="0">
    <w:nsid w:val="036200DA"/>
    <w:multiLevelType w:val="hybridMultilevel"/>
    <w:tmpl w:val="987E9B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4B8404C"/>
    <w:multiLevelType w:val="hybridMultilevel"/>
    <w:tmpl w:val="228CD8E4"/>
    <w:lvl w:ilvl="0" w:tplc="D1D0D37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04CD5609"/>
    <w:multiLevelType w:val="hybridMultilevel"/>
    <w:tmpl w:val="08C4B46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04F01A7E"/>
    <w:multiLevelType w:val="hybridMultilevel"/>
    <w:tmpl w:val="3830E8FE"/>
    <w:lvl w:ilvl="0" w:tplc="04090011">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065F093A"/>
    <w:multiLevelType w:val="hybridMultilevel"/>
    <w:tmpl w:val="6B727DBA"/>
    <w:lvl w:ilvl="0" w:tplc="9E92BDF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07EC203F"/>
    <w:multiLevelType w:val="hybridMultilevel"/>
    <w:tmpl w:val="9A6EF9C2"/>
    <w:lvl w:ilvl="0" w:tplc="B1F247DE">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17" w15:restartNumberingAfterBreak="0">
    <w:nsid w:val="08B94D24"/>
    <w:multiLevelType w:val="hybridMultilevel"/>
    <w:tmpl w:val="3DC06AE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9CB52CA"/>
    <w:multiLevelType w:val="hybridMultilevel"/>
    <w:tmpl w:val="9E00F5C2"/>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9" w15:restartNumberingAfterBreak="0">
    <w:nsid w:val="0C0019B9"/>
    <w:multiLevelType w:val="hybridMultilevel"/>
    <w:tmpl w:val="FD5C7A4C"/>
    <w:lvl w:ilvl="0" w:tplc="FFFFFFFF">
      <w:start w:val="1"/>
      <w:numFmt w:val="bullet"/>
      <w:lvlText w:val=""/>
      <w:lvlJc w:val="left"/>
      <w:pPr>
        <w:ind w:left="720" w:hanging="360"/>
      </w:pPr>
      <w:rPr>
        <w:rFonts w:ascii="Symbol" w:hAnsi="Symbol" w:hint="default"/>
      </w:rPr>
    </w:lvl>
    <w:lvl w:ilvl="1" w:tplc="04090011">
      <w:start w:val="1"/>
      <w:numFmt w:val="decimal"/>
      <w:lvlText w:val="%2)"/>
      <w:lvlJc w:val="left"/>
      <w:pPr>
        <w:ind w:left="1440" w:hanging="360"/>
      </w:p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0C6D63DE"/>
    <w:multiLevelType w:val="hybridMultilevel"/>
    <w:tmpl w:val="ED38FC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7B511B"/>
    <w:multiLevelType w:val="hybridMultilevel"/>
    <w:tmpl w:val="620272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0E714A92"/>
    <w:multiLevelType w:val="hybridMultilevel"/>
    <w:tmpl w:val="9EF21C32"/>
    <w:lvl w:ilvl="0" w:tplc="0978BE3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3" w15:restartNumberingAfterBreak="0">
    <w:nsid w:val="11A4613F"/>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24" w15:restartNumberingAfterBreak="0">
    <w:nsid w:val="12AF7C6B"/>
    <w:multiLevelType w:val="hybridMultilevel"/>
    <w:tmpl w:val="E938BA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35020CF"/>
    <w:multiLevelType w:val="hybridMultilevel"/>
    <w:tmpl w:val="A1245892"/>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FFFFFFFF">
      <w:start w:val="1"/>
      <w:numFmt w:val="bullet"/>
      <w:lvlText w:val=""/>
      <w:lvlJc w:val="left"/>
      <w:pPr>
        <w:ind w:left="360" w:hanging="360"/>
      </w:pPr>
      <w:rPr>
        <w:rFonts w:ascii="Symbol" w:hAnsi="Symbol" w:hint="default"/>
      </w:rPr>
    </w:lvl>
    <w:lvl w:ilvl="4" w:tplc="04090001">
      <w:start w:val="1"/>
      <w:numFmt w:val="bullet"/>
      <w:lvlText w:val=""/>
      <w:lvlJc w:val="left"/>
      <w:pPr>
        <w:ind w:left="360" w:hanging="360"/>
      </w:pPr>
      <w:rPr>
        <w:rFonts w:ascii="Symbol" w:hAnsi="Symbol" w:hint="default"/>
      </w:r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6" w15:restartNumberingAfterBreak="0">
    <w:nsid w:val="13544075"/>
    <w:multiLevelType w:val="hybridMultilevel"/>
    <w:tmpl w:val="3A38CB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14D14FE4"/>
    <w:multiLevelType w:val="hybridMultilevel"/>
    <w:tmpl w:val="3D4A93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161E2212"/>
    <w:multiLevelType w:val="hybridMultilevel"/>
    <w:tmpl w:val="54EC7A0C"/>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17611B20"/>
    <w:multiLevelType w:val="hybridMultilevel"/>
    <w:tmpl w:val="17AC9D34"/>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start w:val="1"/>
      <w:numFmt w:val="bullet"/>
      <w:lvlText w:val=""/>
      <w:lvlJc w:val="left"/>
      <w:pPr>
        <w:ind w:left="360" w:hanging="360"/>
      </w:pPr>
      <w:rPr>
        <w:rFonts w:ascii="Symbol" w:hAnsi="Symbol" w:hint="default"/>
      </w:rPr>
    </w:lvl>
    <w:lvl w:ilvl="3" w:tplc="FFFFFFFF">
      <w:numFmt w:val="decimal"/>
      <w:lvlText w:val=""/>
      <w:lvlJc w:val="left"/>
    </w:lvl>
    <w:lvl w:ilvl="4" w:tplc="0409000F">
      <w:start w:val="1"/>
      <w:numFmt w:val="decimal"/>
      <w:lvlText w:val="%5."/>
      <w:lvlJc w:val="left"/>
      <w:pPr>
        <w:ind w:left="360" w:hanging="360"/>
      </w:pPr>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186A55A9"/>
    <w:multiLevelType w:val="hybridMultilevel"/>
    <w:tmpl w:val="1B40E60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18E82B38"/>
    <w:multiLevelType w:val="hybridMultilevel"/>
    <w:tmpl w:val="77BC067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C1A592D"/>
    <w:multiLevelType w:val="hybridMultilevel"/>
    <w:tmpl w:val="8D00C1B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3" w15:restartNumberingAfterBreak="0">
    <w:nsid w:val="1C9C3F66"/>
    <w:multiLevelType w:val="hybridMultilevel"/>
    <w:tmpl w:val="C1E612F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1D91708A"/>
    <w:multiLevelType w:val="hybridMultilevel"/>
    <w:tmpl w:val="BBCADC4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1FBE6728"/>
    <w:multiLevelType w:val="hybridMultilevel"/>
    <w:tmpl w:val="CCA2D9AE"/>
    <w:lvl w:ilvl="0" w:tplc="3DE295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6"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7" w15:restartNumberingAfterBreak="0">
    <w:nsid w:val="24D668EE"/>
    <w:multiLevelType w:val="hybridMultilevel"/>
    <w:tmpl w:val="63E818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25305DB0"/>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9" w15:restartNumberingAfterBreak="0">
    <w:nsid w:val="25DA66D0"/>
    <w:multiLevelType w:val="hybridMultilevel"/>
    <w:tmpl w:val="33443E76"/>
    <w:lvl w:ilvl="0" w:tplc="5B16AC9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0"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2A647FD4"/>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2AEE17B5"/>
    <w:multiLevelType w:val="hybridMultilevel"/>
    <w:tmpl w:val="6DC0E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2C6E373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4" w15:restartNumberingAfterBreak="0">
    <w:nsid w:val="2CD05428"/>
    <w:multiLevelType w:val="hybridMultilevel"/>
    <w:tmpl w:val="8D00C1B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D32187B"/>
    <w:multiLevelType w:val="hybridMultilevel"/>
    <w:tmpl w:val="1B40E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6"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FCE2804"/>
    <w:multiLevelType w:val="hybridMultilevel"/>
    <w:tmpl w:val="61C41134"/>
    <w:lvl w:ilvl="0" w:tplc="FFFFFFFF">
      <w:start w:val="1"/>
      <w:numFmt w:val="bullet"/>
      <w:lvlText w:val="•"/>
      <w:lvlJc w:val="left"/>
      <w:pPr>
        <w:ind w:left="360" w:hanging="360"/>
      </w:pPr>
    </w:lvl>
    <w:lvl w:ilvl="1" w:tplc="FFFFFFFF">
      <w:start w:val="1"/>
      <w:numFmt w:val="bullet"/>
      <w:lvlText w:val="•"/>
      <w:lvlJc w:val="left"/>
      <w:pPr>
        <w:ind w:left="1080" w:hanging="360"/>
      </w:pPr>
    </w:lvl>
    <w:lvl w:ilvl="2" w:tplc="04090001">
      <w:start w:val="1"/>
      <w:numFmt w:val="bullet"/>
      <w:lvlText w:val=""/>
      <w:lvlJc w:val="left"/>
      <w:pPr>
        <w:ind w:left="72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8" w15:restartNumberingAfterBreak="0">
    <w:nsid w:val="326D3116"/>
    <w:multiLevelType w:val="hybridMultilevel"/>
    <w:tmpl w:val="8A788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32C447E9"/>
    <w:multiLevelType w:val="hybridMultilevel"/>
    <w:tmpl w:val="DCD6B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331A3C5B"/>
    <w:multiLevelType w:val="hybridMultilevel"/>
    <w:tmpl w:val="5F4E99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1" w15:restartNumberingAfterBreak="0">
    <w:nsid w:val="34805FB7"/>
    <w:multiLevelType w:val="hybridMultilevel"/>
    <w:tmpl w:val="538223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348F7FD2"/>
    <w:multiLevelType w:val="hybridMultilevel"/>
    <w:tmpl w:val="BC14FB00"/>
    <w:lvl w:ilvl="0" w:tplc="690E9F3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3" w15:restartNumberingAfterBreak="0">
    <w:nsid w:val="350D756E"/>
    <w:multiLevelType w:val="hybridMultilevel"/>
    <w:tmpl w:val="248C57BC"/>
    <w:lvl w:ilvl="0" w:tplc="834A4D1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54" w15:restartNumberingAfterBreak="0">
    <w:nsid w:val="378E09F7"/>
    <w:multiLevelType w:val="hybridMultilevel"/>
    <w:tmpl w:val="0F0CAA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390E1F3A"/>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56" w15:restartNumberingAfterBreak="0">
    <w:nsid w:val="3A325902"/>
    <w:multiLevelType w:val="hybridMultilevel"/>
    <w:tmpl w:val="44528D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58"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3C9F50C6"/>
    <w:multiLevelType w:val="hybridMultilevel"/>
    <w:tmpl w:val="E9EC9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3E0C0DCC"/>
    <w:multiLevelType w:val="hybridMultilevel"/>
    <w:tmpl w:val="0E8688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1" w15:restartNumberingAfterBreak="0">
    <w:nsid w:val="3EC71BB0"/>
    <w:multiLevelType w:val="hybridMultilevel"/>
    <w:tmpl w:val="791232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FE20CB6"/>
    <w:multiLevelType w:val="hybridMultilevel"/>
    <w:tmpl w:val="77BC0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4" w15:restartNumberingAfterBreak="0">
    <w:nsid w:val="403B5E5A"/>
    <w:multiLevelType w:val="hybridMultilevel"/>
    <w:tmpl w:val="B7E21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40D850C9"/>
    <w:multiLevelType w:val="hybridMultilevel"/>
    <w:tmpl w:val="DD62A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40DE35F7"/>
    <w:multiLevelType w:val="hybridMultilevel"/>
    <w:tmpl w:val="EFCE4F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41B635FA"/>
    <w:multiLevelType w:val="hybridMultilevel"/>
    <w:tmpl w:val="013E2106"/>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8"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9" w15:restartNumberingAfterBreak="0">
    <w:nsid w:val="43A97795"/>
    <w:multiLevelType w:val="hybridMultilevel"/>
    <w:tmpl w:val="35DA42EC"/>
    <w:lvl w:ilvl="0" w:tplc="04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0" w15:restartNumberingAfterBreak="0">
    <w:nsid w:val="49656EE3"/>
    <w:multiLevelType w:val="hybridMultilevel"/>
    <w:tmpl w:val="7BC6D33A"/>
    <w:lvl w:ilvl="0" w:tplc="04090011">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2" w15:restartNumberingAfterBreak="0">
    <w:nsid w:val="4CC97BA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3" w15:restartNumberingAfterBreak="0">
    <w:nsid w:val="4E387783"/>
    <w:multiLevelType w:val="hybridMultilevel"/>
    <w:tmpl w:val="54EC7A0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4" w15:restartNumberingAfterBreak="0">
    <w:nsid w:val="4FE84C93"/>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5"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7" w15:restartNumberingAfterBreak="0">
    <w:nsid w:val="5254214F"/>
    <w:multiLevelType w:val="hybridMultilevel"/>
    <w:tmpl w:val="2578F3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52DC0D9F"/>
    <w:multiLevelType w:val="hybridMultilevel"/>
    <w:tmpl w:val="82486E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538E33FA"/>
    <w:multiLevelType w:val="hybridMultilevel"/>
    <w:tmpl w:val="9C7002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54741F91"/>
    <w:multiLevelType w:val="hybridMultilevel"/>
    <w:tmpl w:val="4C445C90"/>
    <w:lvl w:ilvl="0" w:tplc="04090001">
      <w:start w:val="1"/>
      <w:numFmt w:val="bullet"/>
      <w:lvlText w:val=""/>
      <w:lvlJc w:val="left"/>
      <w:pPr>
        <w:ind w:left="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82" w15:restartNumberingAfterBreak="0">
    <w:nsid w:val="56FB1F22"/>
    <w:multiLevelType w:val="hybridMultilevel"/>
    <w:tmpl w:val="1B40E60E"/>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3" w15:restartNumberingAfterBreak="0">
    <w:nsid w:val="577854D4"/>
    <w:multiLevelType w:val="hybridMultilevel"/>
    <w:tmpl w:val="3A1CD6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58B73482"/>
    <w:multiLevelType w:val="multilevel"/>
    <w:tmpl w:val="D024AE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DotumChe" w:hAnsi="DotumChe"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Wingdings" w:hAnsi="Wingdings" w:cs="Wingdings" w:hint="default"/>
      </w:rPr>
    </w:lvl>
    <w:lvl w:ilvl="5">
      <w:start w:val="1"/>
      <w:numFmt w:val="bullet"/>
      <w:lvlText w:val=""/>
      <w:lvlJc w:val="left"/>
      <w:pPr>
        <w:ind w:left="3960" w:hanging="360"/>
      </w:pPr>
      <w:rPr>
        <w:rFonts w:ascii="DotumChe" w:hAnsi="DotumChe"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Wingdings" w:hAnsi="Wingdings" w:cs="Wingdings" w:hint="default"/>
      </w:rPr>
    </w:lvl>
    <w:lvl w:ilvl="8">
      <w:start w:val="1"/>
      <w:numFmt w:val="bullet"/>
      <w:lvlText w:val=""/>
      <w:lvlJc w:val="left"/>
      <w:pPr>
        <w:ind w:left="6120" w:hanging="360"/>
      </w:pPr>
      <w:rPr>
        <w:rFonts w:ascii="DotumChe" w:hAnsi="DotumChe" w:hint="default"/>
      </w:rPr>
    </w:lvl>
  </w:abstractNum>
  <w:abstractNum w:abstractNumId="85" w15:restartNumberingAfterBreak="0">
    <w:nsid w:val="5A163974"/>
    <w:multiLevelType w:val="hybridMultilevel"/>
    <w:tmpl w:val="B202675A"/>
    <w:lvl w:ilvl="0" w:tplc="FFFFFFFF">
      <w:start w:val="1"/>
      <w:numFmt w:val="bullet"/>
      <w:lvlText w:val="•"/>
      <w:lvlJc w:val="left"/>
      <w:pPr>
        <w:ind w:left="720" w:hanging="360"/>
      </w:pPr>
    </w:lvl>
    <w:lvl w:ilvl="1" w:tplc="FFFFFFFF">
      <w:start w:val="1"/>
      <w:numFmt w:val="bullet"/>
      <w:lvlText w:val="•"/>
      <w:lvlJc w:val="left"/>
      <w:pPr>
        <w:ind w:left="1440" w:hanging="360"/>
      </w:pPr>
    </w:lvl>
    <w:lvl w:ilvl="2" w:tplc="FFFFFFFF">
      <w:numFmt w:val="decimal"/>
      <w:lvlText w:val=""/>
      <w:lvlJc w:val="left"/>
    </w:lvl>
    <w:lvl w:ilvl="3" w:tplc="04090001">
      <w:start w:val="1"/>
      <w:numFmt w:val="bullet"/>
      <w:lvlText w:val=""/>
      <w:lvlJc w:val="left"/>
      <w:pPr>
        <w:ind w:left="360" w:hanging="360"/>
      </w:pPr>
      <w:rPr>
        <w:rFonts w:ascii="Symbol" w:hAnsi="Symbol" w:hint="default"/>
      </w:r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6"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5D4915F0"/>
    <w:multiLevelType w:val="hybridMultilevel"/>
    <w:tmpl w:val="7ED2D5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60EF04CA"/>
    <w:multiLevelType w:val="hybridMultilevel"/>
    <w:tmpl w:val="C9B4942E"/>
    <w:lvl w:ilvl="0" w:tplc="04090001">
      <w:start w:val="1"/>
      <w:numFmt w:val="bullet"/>
      <w:lvlText w:val=""/>
      <w:lvlJc w:val="left"/>
      <w:pPr>
        <w:ind w:left="814" w:hanging="360"/>
      </w:pPr>
      <w:rPr>
        <w:rFonts w:ascii="Symbol" w:hAnsi="Symbol" w:hint="default"/>
      </w:rPr>
    </w:lvl>
    <w:lvl w:ilvl="1" w:tplc="04090003" w:tentative="1">
      <w:start w:val="1"/>
      <w:numFmt w:val="bullet"/>
      <w:lvlText w:val="o"/>
      <w:lvlJc w:val="left"/>
      <w:pPr>
        <w:ind w:left="1534" w:hanging="360"/>
      </w:pPr>
      <w:rPr>
        <w:rFonts w:ascii="Courier New" w:hAnsi="Courier New" w:cs="Courier New" w:hint="default"/>
      </w:rPr>
    </w:lvl>
    <w:lvl w:ilvl="2" w:tplc="04090005" w:tentative="1">
      <w:start w:val="1"/>
      <w:numFmt w:val="bullet"/>
      <w:lvlText w:val=""/>
      <w:lvlJc w:val="left"/>
      <w:pPr>
        <w:ind w:left="2254" w:hanging="360"/>
      </w:pPr>
      <w:rPr>
        <w:rFonts w:ascii="Wingdings" w:hAnsi="Wingdings" w:hint="default"/>
      </w:rPr>
    </w:lvl>
    <w:lvl w:ilvl="3" w:tplc="04090001" w:tentative="1">
      <w:start w:val="1"/>
      <w:numFmt w:val="bullet"/>
      <w:lvlText w:val=""/>
      <w:lvlJc w:val="left"/>
      <w:pPr>
        <w:ind w:left="2974" w:hanging="360"/>
      </w:pPr>
      <w:rPr>
        <w:rFonts w:ascii="Symbol" w:hAnsi="Symbol" w:hint="default"/>
      </w:rPr>
    </w:lvl>
    <w:lvl w:ilvl="4" w:tplc="04090003" w:tentative="1">
      <w:start w:val="1"/>
      <w:numFmt w:val="bullet"/>
      <w:lvlText w:val="o"/>
      <w:lvlJc w:val="left"/>
      <w:pPr>
        <w:ind w:left="3694" w:hanging="360"/>
      </w:pPr>
      <w:rPr>
        <w:rFonts w:ascii="Courier New" w:hAnsi="Courier New" w:cs="Courier New" w:hint="default"/>
      </w:rPr>
    </w:lvl>
    <w:lvl w:ilvl="5" w:tplc="04090005" w:tentative="1">
      <w:start w:val="1"/>
      <w:numFmt w:val="bullet"/>
      <w:lvlText w:val=""/>
      <w:lvlJc w:val="left"/>
      <w:pPr>
        <w:ind w:left="4414" w:hanging="360"/>
      </w:pPr>
      <w:rPr>
        <w:rFonts w:ascii="Wingdings" w:hAnsi="Wingdings" w:hint="default"/>
      </w:rPr>
    </w:lvl>
    <w:lvl w:ilvl="6" w:tplc="04090001" w:tentative="1">
      <w:start w:val="1"/>
      <w:numFmt w:val="bullet"/>
      <w:lvlText w:val=""/>
      <w:lvlJc w:val="left"/>
      <w:pPr>
        <w:ind w:left="5134" w:hanging="360"/>
      </w:pPr>
      <w:rPr>
        <w:rFonts w:ascii="Symbol" w:hAnsi="Symbol" w:hint="default"/>
      </w:rPr>
    </w:lvl>
    <w:lvl w:ilvl="7" w:tplc="04090003" w:tentative="1">
      <w:start w:val="1"/>
      <w:numFmt w:val="bullet"/>
      <w:lvlText w:val="o"/>
      <w:lvlJc w:val="left"/>
      <w:pPr>
        <w:ind w:left="5854" w:hanging="360"/>
      </w:pPr>
      <w:rPr>
        <w:rFonts w:ascii="Courier New" w:hAnsi="Courier New" w:cs="Courier New" w:hint="default"/>
      </w:rPr>
    </w:lvl>
    <w:lvl w:ilvl="8" w:tplc="04090005" w:tentative="1">
      <w:start w:val="1"/>
      <w:numFmt w:val="bullet"/>
      <w:lvlText w:val=""/>
      <w:lvlJc w:val="left"/>
      <w:pPr>
        <w:ind w:left="6574" w:hanging="360"/>
      </w:pPr>
      <w:rPr>
        <w:rFonts w:ascii="Wingdings" w:hAnsi="Wingdings" w:hint="default"/>
      </w:rPr>
    </w:lvl>
  </w:abstractNum>
  <w:abstractNum w:abstractNumId="90" w15:restartNumberingAfterBreak="0">
    <w:nsid w:val="623544EA"/>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1" w15:restartNumberingAfterBreak="0">
    <w:nsid w:val="624E1D2B"/>
    <w:multiLevelType w:val="hybridMultilevel"/>
    <w:tmpl w:val="61348F8C"/>
    <w:lvl w:ilvl="0" w:tplc="04090011">
      <w:start w:val="1"/>
      <w:numFmt w:val="decimal"/>
      <w:lvlText w:val="%1)"/>
      <w:lvlJc w:val="left"/>
      <w:pPr>
        <w:ind w:left="918" w:hanging="360"/>
      </w:pPr>
    </w:lvl>
    <w:lvl w:ilvl="1" w:tplc="04090019" w:tentative="1">
      <w:start w:val="1"/>
      <w:numFmt w:val="lowerLetter"/>
      <w:lvlText w:val="%2."/>
      <w:lvlJc w:val="left"/>
      <w:pPr>
        <w:ind w:left="1638" w:hanging="360"/>
      </w:pPr>
    </w:lvl>
    <w:lvl w:ilvl="2" w:tplc="0409001B" w:tentative="1">
      <w:start w:val="1"/>
      <w:numFmt w:val="lowerRoman"/>
      <w:lvlText w:val="%3."/>
      <w:lvlJc w:val="right"/>
      <w:pPr>
        <w:ind w:left="2358" w:hanging="180"/>
      </w:pPr>
    </w:lvl>
    <w:lvl w:ilvl="3" w:tplc="0409000F" w:tentative="1">
      <w:start w:val="1"/>
      <w:numFmt w:val="decimal"/>
      <w:lvlText w:val="%4."/>
      <w:lvlJc w:val="left"/>
      <w:pPr>
        <w:ind w:left="3078" w:hanging="360"/>
      </w:pPr>
    </w:lvl>
    <w:lvl w:ilvl="4" w:tplc="04090019" w:tentative="1">
      <w:start w:val="1"/>
      <w:numFmt w:val="lowerLetter"/>
      <w:lvlText w:val="%5."/>
      <w:lvlJc w:val="left"/>
      <w:pPr>
        <w:ind w:left="3798" w:hanging="360"/>
      </w:pPr>
    </w:lvl>
    <w:lvl w:ilvl="5" w:tplc="0409001B" w:tentative="1">
      <w:start w:val="1"/>
      <w:numFmt w:val="lowerRoman"/>
      <w:lvlText w:val="%6."/>
      <w:lvlJc w:val="right"/>
      <w:pPr>
        <w:ind w:left="4518" w:hanging="180"/>
      </w:pPr>
    </w:lvl>
    <w:lvl w:ilvl="6" w:tplc="0409000F" w:tentative="1">
      <w:start w:val="1"/>
      <w:numFmt w:val="decimal"/>
      <w:lvlText w:val="%7."/>
      <w:lvlJc w:val="left"/>
      <w:pPr>
        <w:ind w:left="5238" w:hanging="360"/>
      </w:pPr>
    </w:lvl>
    <w:lvl w:ilvl="7" w:tplc="04090019" w:tentative="1">
      <w:start w:val="1"/>
      <w:numFmt w:val="lowerLetter"/>
      <w:lvlText w:val="%8."/>
      <w:lvlJc w:val="left"/>
      <w:pPr>
        <w:ind w:left="5958" w:hanging="360"/>
      </w:pPr>
    </w:lvl>
    <w:lvl w:ilvl="8" w:tplc="0409001B" w:tentative="1">
      <w:start w:val="1"/>
      <w:numFmt w:val="lowerRoman"/>
      <w:lvlText w:val="%9."/>
      <w:lvlJc w:val="right"/>
      <w:pPr>
        <w:ind w:left="6678" w:hanging="180"/>
      </w:pPr>
    </w:lvl>
  </w:abstractNum>
  <w:abstractNum w:abstractNumId="92" w15:restartNumberingAfterBreak="0">
    <w:nsid w:val="62A17EE5"/>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3" w15:restartNumberingAfterBreak="0">
    <w:nsid w:val="63144A0A"/>
    <w:multiLevelType w:val="hybridMultilevel"/>
    <w:tmpl w:val="3D1EF15E"/>
    <w:lvl w:ilvl="0" w:tplc="3F8C53C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4" w15:restartNumberingAfterBreak="0">
    <w:nsid w:val="63306C1B"/>
    <w:multiLevelType w:val="hybridMultilevel"/>
    <w:tmpl w:val="228CD8E4"/>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5" w15:restartNumberingAfterBreak="0">
    <w:nsid w:val="6353202F"/>
    <w:multiLevelType w:val="hybridMultilevel"/>
    <w:tmpl w:val="77BC06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6"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15:restartNumberingAfterBreak="0">
    <w:nsid w:val="65802C9F"/>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98" w15:restartNumberingAfterBreak="0">
    <w:nsid w:val="662D0BE6"/>
    <w:multiLevelType w:val="hybridMultilevel"/>
    <w:tmpl w:val="5CCED6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0" w15:restartNumberingAfterBreak="0">
    <w:nsid w:val="67B729BD"/>
    <w:multiLevelType w:val="hybridMultilevel"/>
    <w:tmpl w:val="BBCADC4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1" w15:restartNumberingAfterBreak="0">
    <w:nsid w:val="68362FDB"/>
    <w:multiLevelType w:val="hybridMultilevel"/>
    <w:tmpl w:val="417EE27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68710042"/>
    <w:multiLevelType w:val="hybridMultilevel"/>
    <w:tmpl w:val="BC14FB00"/>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103" w15:restartNumberingAfterBreak="0">
    <w:nsid w:val="68F37CF0"/>
    <w:multiLevelType w:val="hybridMultilevel"/>
    <w:tmpl w:val="12E8A16A"/>
    <w:lvl w:ilvl="0" w:tplc="FFFFFFFF">
      <w:start w:val="1"/>
      <w:numFmt w:val="decimal"/>
      <w:lvlText w:val="%1)"/>
      <w:lvlJc w:val="left"/>
      <w:pPr>
        <w:ind w:left="720" w:hanging="360"/>
      </w:pPr>
    </w:lvl>
    <w:lvl w:ilvl="1" w:tplc="04090001">
      <w:start w:val="1"/>
      <w:numFmt w:val="bullet"/>
      <w:lvlText w:val=""/>
      <w:lvlJc w:val="left"/>
      <w:pPr>
        <w:ind w:left="720" w:hanging="360"/>
      </w:pPr>
      <w:rPr>
        <w:rFonts w:ascii="Symbol" w:hAnsi="Symbol" w:hint="default"/>
      </w:r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4" w15:restartNumberingAfterBreak="0">
    <w:nsid w:val="6AB90466"/>
    <w:multiLevelType w:val="hybridMultilevel"/>
    <w:tmpl w:val="AAB0BB1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6C7173C9"/>
    <w:multiLevelType w:val="hybridMultilevel"/>
    <w:tmpl w:val="503C5E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6"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107" w15:restartNumberingAfterBreak="0">
    <w:nsid w:val="6DD84516"/>
    <w:multiLevelType w:val="hybridMultilevel"/>
    <w:tmpl w:val="9C700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8" w15:restartNumberingAfterBreak="0">
    <w:nsid w:val="6FBB16BC"/>
    <w:multiLevelType w:val="hybridMultilevel"/>
    <w:tmpl w:val="9C7002F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9"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0" w15:restartNumberingAfterBreak="0">
    <w:nsid w:val="722017AF"/>
    <w:multiLevelType w:val="hybridMultilevel"/>
    <w:tmpl w:val="A142D3D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1" w15:restartNumberingAfterBreak="0">
    <w:nsid w:val="7406612F"/>
    <w:multiLevelType w:val="hybridMultilevel"/>
    <w:tmpl w:val="048832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2" w15:restartNumberingAfterBreak="0">
    <w:nsid w:val="7603124B"/>
    <w:multiLevelType w:val="hybridMultilevel"/>
    <w:tmpl w:val="F7E0E3A0"/>
    <w:lvl w:ilvl="0" w:tplc="FFFFFFFF">
      <w:start w:val="1"/>
      <w:numFmt w:val="bullet"/>
      <w:lvlText w:val="•"/>
      <w:lvlJc w:val="left"/>
      <w:pPr>
        <w:ind w:left="720" w:hanging="360"/>
      </w:pPr>
    </w:lvl>
    <w:lvl w:ilvl="1" w:tplc="FFFFFFFF">
      <w:start w:val="1"/>
      <w:numFmt w:val="bullet"/>
      <w:lvlText w:val="•"/>
      <w:lvlJc w:val="left"/>
      <w:pPr>
        <w:ind w:left="1440" w:hanging="360"/>
      </w:pPr>
    </w:lvl>
    <w:lvl w:ilvl="2" w:tplc="04090001">
      <w:start w:val="1"/>
      <w:numFmt w:val="bullet"/>
      <w:lvlText w:val=""/>
      <w:lvlJc w:val="left"/>
      <w:pPr>
        <w:ind w:left="360" w:hanging="360"/>
      </w:pPr>
      <w:rPr>
        <w:rFonts w:ascii="Symbol" w:hAnsi="Symbol"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13" w15:restartNumberingAfterBreak="0">
    <w:nsid w:val="76545482"/>
    <w:multiLevelType w:val="hybridMultilevel"/>
    <w:tmpl w:val="2F7026EC"/>
    <w:lvl w:ilvl="0" w:tplc="FFFFFFFF">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4"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5" w15:restartNumberingAfterBreak="0">
    <w:nsid w:val="78662D0A"/>
    <w:multiLevelType w:val="hybridMultilevel"/>
    <w:tmpl w:val="2F7026EC"/>
    <w:lvl w:ilvl="0" w:tplc="04090011">
      <w:start w:val="1"/>
      <w:numFmt w:val="decimal"/>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16" w15:restartNumberingAfterBreak="0">
    <w:nsid w:val="7AF31801"/>
    <w:multiLevelType w:val="hybridMultilevel"/>
    <w:tmpl w:val="1E2E40C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7"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8" w15:restartNumberingAfterBreak="0">
    <w:nsid w:val="7C423BA4"/>
    <w:multiLevelType w:val="hybridMultilevel"/>
    <w:tmpl w:val="9954C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15:restartNumberingAfterBreak="0">
    <w:nsid w:val="7DD77505"/>
    <w:multiLevelType w:val="hybridMultilevel"/>
    <w:tmpl w:val="0EAC2C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07131579">
    <w:abstractNumId w:val="117"/>
  </w:num>
  <w:num w:numId="2" w16cid:durableId="2123449102">
    <w:abstractNumId w:val="71"/>
  </w:num>
  <w:num w:numId="3" w16cid:durableId="868225439">
    <w:abstractNumId w:val="109"/>
  </w:num>
  <w:num w:numId="4" w16cid:durableId="1147404626">
    <w:abstractNumId w:val="4"/>
  </w:num>
  <w:num w:numId="5" w16cid:durableId="1617247771">
    <w:abstractNumId w:val="57"/>
  </w:num>
  <w:num w:numId="6" w16cid:durableId="1667317774">
    <w:abstractNumId w:val="58"/>
  </w:num>
  <w:num w:numId="7" w16cid:durableId="1846817506">
    <w:abstractNumId w:val="106"/>
  </w:num>
  <w:num w:numId="8" w16cid:durableId="6370603">
    <w:abstractNumId w:val="16"/>
  </w:num>
  <w:num w:numId="9" w16cid:durableId="187061277">
    <w:abstractNumId w:val="36"/>
  </w:num>
  <w:num w:numId="10" w16cid:durableId="1061713598">
    <w:abstractNumId w:val="76"/>
  </w:num>
  <w:num w:numId="11" w16cid:durableId="1662855977">
    <w:abstractNumId w:val="99"/>
  </w:num>
  <w:num w:numId="12" w16cid:durableId="199099323">
    <w:abstractNumId w:val="75"/>
  </w:num>
  <w:num w:numId="13" w16cid:durableId="1008674846">
    <w:abstractNumId w:val="93"/>
  </w:num>
  <w:num w:numId="14" w16cid:durableId="887956527">
    <w:abstractNumId w:val="5"/>
  </w:num>
  <w:num w:numId="15" w16cid:durableId="662591031">
    <w:abstractNumId w:val="48"/>
  </w:num>
  <w:num w:numId="16" w16cid:durableId="1970893330">
    <w:abstractNumId w:val="98"/>
  </w:num>
  <w:num w:numId="17" w16cid:durableId="2088770090">
    <w:abstractNumId w:val="10"/>
  </w:num>
  <w:num w:numId="18" w16cid:durableId="661355064">
    <w:abstractNumId w:val="116"/>
  </w:num>
  <w:num w:numId="19" w16cid:durableId="331880263">
    <w:abstractNumId w:val="86"/>
  </w:num>
  <w:num w:numId="20" w16cid:durableId="1877500358">
    <w:abstractNumId w:val="37"/>
  </w:num>
  <w:num w:numId="21" w16cid:durableId="2110656220">
    <w:abstractNumId w:val="50"/>
  </w:num>
  <w:num w:numId="22" w16cid:durableId="1930698286">
    <w:abstractNumId w:val="78"/>
  </w:num>
  <w:num w:numId="23" w16cid:durableId="1287466635">
    <w:abstractNumId w:val="85"/>
  </w:num>
  <w:num w:numId="24" w16cid:durableId="1792432736">
    <w:abstractNumId w:val="25"/>
  </w:num>
  <w:num w:numId="25" w16cid:durableId="1851409258">
    <w:abstractNumId w:val="112"/>
  </w:num>
  <w:num w:numId="26" w16cid:durableId="1361198967">
    <w:abstractNumId w:val="29"/>
  </w:num>
  <w:num w:numId="27" w16cid:durableId="615599331">
    <w:abstractNumId w:val="87"/>
  </w:num>
  <w:num w:numId="28" w16cid:durableId="152263208">
    <w:abstractNumId w:val="114"/>
  </w:num>
  <w:num w:numId="29" w16cid:durableId="979074964">
    <w:abstractNumId w:val="26"/>
  </w:num>
  <w:num w:numId="30" w16cid:durableId="1482389219">
    <w:abstractNumId w:val="12"/>
  </w:num>
  <w:num w:numId="31" w16cid:durableId="1818952364">
    <w:abstractNumId w:val="13"/>
  </w:num>
  <w:num w:numId="32" w16cid:durableId="207494484">
    <w:abstractNumId w:val="80"/>
  </w:num>
  <w:num w:numId="33" w16cid:durableId="1734086295">
    <w:abstractNumId w:val="40"/>
  </w:num>
  <w:num w:numId="34" w16cid:durableId="1592666738">
    <w:abstractNumId w:val="3"/>
  </w:num>
  <w:num w:numId="35" w16cid:durableId="355929553">
    <w:abstractNumId w:val="54"/>
  </w:num>
  <w:num w:numId="36" w16cid:durableId="474952470">
    <w:abstractNumId w:val="0"/>
  </w:num>
  <w:num w:numId="37" w16cid:durableId="2138255352">
    <w:abstractNumId w:val="96"/>
  </w:num>
  <w:num w:numId="38" w16cid:durableId="113408203">
    <w:abstractNumId w:val="81"/>
  </w:num>
  <w:num w:numId="39" w16cid:durableId="1797138725">
    <w:abstractNumId w:val="59"/>
  </w:num>
  <w:num w:numId="40" w16cid:durableId="2070883682">
    <w:abstractNumId w:val="70"/>
  </w:num>
  <w:num w:numId="41" w16cid:durableId="2104573419">
    <w:abstractNumId w:val="2"/>
  </w:num>
  <w:num w:numId="42" w16cid:durableId="2112504975">
    <w:abstractNumId w:val="104"/>
  </w:num>
  <w:num w:numId="43" w16cid:durableId="1619484358">
    <w:abstractNumId w:val="108"/>
  </w:num>
  <w:num w:numId="44" w16cid:durableId="2006130361">
    <w:abstractNumId w:val="52"/>
  </w:num>
  <w:num w:numId="45" w16cid:durableId="1102187214">
    <w:abstractNumId w:val="56"/>
  </w:num>
  <w:num w:numId="46" w16cid:durableId="600336009">
    <w:abstractNumId w:val="46"/>
  </w:num>
  <w:num w:numId="47" w16cid:durableId="282006092">
    <w:abstractNumId w:val="68"/>
  </w:num>
  <w:num w:numId="48" w16cid:durableId="1184320761">
    <w:abstractNumId w:val="28"/>
  </w:num>
  <w:num w:numId="49" w16cid:durableId="101264446">
    <w:abstractNumId w:val="19"/>
  </w:num>
  <w:num w:numId="50" w16cid:durableId="846792017">
    <w:abstractNumId w:val="55"/>
  </w:num>
  <w:num w:numId="51" w16cid:durableId="571551315">
    <w:abstractNumId w:val="102"/>
  </w:num>
  <w:num w:numId="52" w16cid:durableId="1048452594">
    <w:abstractNumId w:val="73"/>
  </w:num>
  <w:num w:numId="53" w16cid:durableId="823088158">
    <w:abstractNumId w:val="107"/>
  </w:num>
  <w:num w:numId="54" w16cid:durableId="1458569752">
    <w:abstractNumId w:val="20"/>
  </w:num>
  <w:num w:numId="55" w16cid:durableId="1827241562">
    <w:abstractNumId w:val="8"/>
  </w:num>
  <w:num w:numId="56" w16cid:durableId="722095615">
    <w:abstractNumId w:val="62"/>
  </w:num>
  <w:num w:numId="57" w16cid:durableId="750586684">
    <w:abstractNumId w:val="88"/>
  </w:num>
  <w:num w:numId="58" w16cid:durableId="1084910144">
    <w:abstractNumId w:val="83"/>
  </w:num>
  <w:num w:numId="59" w16cid:durableId="99877220">
    <w:abstractNumId w:val="115"/>
  </w:num>
  <w:num w:numId="60" w16cid:durableId="1498769600">
    <w:abstractNumId w:val="113"/>
  </w:num>
  <w:num w:numId="61" w16cid:durableId="1988315408">
    <w:abstractNumId w:val="38"/>
  </w:num>
  <w:num w:numId="62" w16cid:durableId="313535916">
    <w:abstractNumId w:val="90"/>
  </w:num>
  <w:num w:numId="63" w16cid:durableId="1450781185">
    <w:abstractNumId w:val="6"/>
  </w:num>
  <w:num w:numId="64" w16cid:durableId="1684554833">
    <w:abstractNumId w:val="47"/>
  </w:num>
  <w:num w:numId="65" w16cid:durableId="431365804">
    <w:abstractNumId w:val="110"/>
  </w:num>
  <w:num w:numId="66" w16cid:durableId="1774088800">
    <w:abstractNumId w:val="33"/>
  </w:num>
  <w:num w:numId="67" w16cid:durableId="231042075">
    <w:abstractNumId w:val="97"/>
  </w:num>
  <w:num w:numId="68" w16cid:durableId="784692554">
    <w:abstractNumId w:val="41"/>
  </w:num>
  <w:num w:numId="69" w16cid:durableId="1449658749">
    <w:abstractNumId w:val="74"/>
  </w:num>
  <w:num w:numId="70" w16cid:durableId="1092166942">
    <w:abstractNumId w:val="43"/>
  </w:num>
  <w:num w:numId="71" w16cid:durableId="293020456">
    <w:abstractNumId w:val="35"/>
  </w:num>
  <w:num w:numId="72" w16cid:durableId="1800149552">
    <w:abstractNumId w:val="91"/>
  </w:num>
  <w:num w:numId="73" w16cid:durableId="1357855043">
    <w:abstractNumId w:val="51"/>
  </w:num>
  <w:num w:numId="74" w16cid:durableId="1479956328">
    <w:abstractNumId w:val="101"/>
  </w:num>
  <w:num w:numId="75" w16cid:durableId="491943797">
    <w:abstractNumId w:val="17"/>
  </w:num>
  <w:num w:numId="76" w16cid:durableId="990527672">
    <w:abstractNumId w:val="11"/>
  </w:num>
  <w:num w:numId="77" w16cid:durableId="1112701891">
    <w:abstractNumId w:val="44"/>
  </w:num>
  <w:num w:numId="78" w16cid:durableId="1379474807">
    <w:abstractNumId w:val="32"/>
  </w:num>
  <w:num w:numId="79" w16cid:durableId="1144392195">
    <w:abstractNumId w:val="18"/>
  </w:num>
  <w:num w:numId="80" w16cid:durableId="1839614747">
    <w:abstractNumId w:val="69"/>
  </w:num>
  <w:num w:numId="81" w16cid:durableId="1381248960">
    <w:abstractNumId w:val="27"/>
  </w:num>
  <w:num w:numId="82" w16cid:durableId="190148431">
    <w:abstractNumId w:val="119"/>
  </w:num>
  <w:num w:numId="83" w16cid:durableId="140197755">
    <w:abstractNumId w:val="67"/>
  </w:num>
  <w:num w:numId="84" w16cid:durableId="1270701320">
    <w:abstractNumId w:val="103"/>
  </w:num>
  <w:num w:numId="85" w16cid:durableId="874076084">
    <w:abstractNumId w:val="9"/>
  </w:num>
  <w:num w:numId="86" w16cid:durableId="1815021593">
    <w:abstractNumId w:val="77"/>
  </w:num>
  <w:num w:numId="87" w16cid:durableId="424349079">
    <w:abstractNumId w:val="30"/>
  </w:num>
  <w:num w:numId="88" w16cid:durableId="1659924501">
    <w:abstractNumId w:val="45"/>
  </w:num>
  <w:num w:numId="89" w16cid:durableId="9375242">
    <w:abstractNumId w:val="84"/>
  </w:num>
  <w:num w:numId="90" w16cid:durableId="99615635">
    <w:abstractNumId w:val="64"/>
  </w:num>
  <w:num w:numId="91" w16cid:durableId="585847421">
    <w:abstractNumId w:val="66"/>
  </w:num>
  <w:num w:numId="92" w16cid:durableId="978653983">
    <w:abstractNumId w:val="60"/>
  </w:num>
  <w:num w:numId="93" w16cid:durableId="2130083552">
    <w:abstractNumId w:val="42"/>
  </w:num>
  <w:num w:numId="94" w16cid:durableId="1742555461">
    <w:abstractNumId w:val="92"/>
  </w:num>
  <w:num w:numId="95" w16cid:durableId="1546913985">
    <w:abstractNumId w:val="72"/>
  </w:num>
  <w:num w:numId="96" w16cid:durableId="650254743">
    <w:abstractNumId w:val="94"/>
  </w:num>
  <w:num w:numId="97" w16cid:durableId="803622616">
    <w:abstractNumId w:val="118"/>
  </w:num>
  <w:num w:numId="98" w16cid:durableId="1170680453">
    <w:abstractNumId w:val="22"/>
  </w:num>
  <w:num w:numId="99" w16cid:durableId="427241478">
    <w:abstractNumId w:val="82"/>
  </w:num>
  <w:num w:numId="100" w16cid:durableId="1853302671">
    <w:abstractNumId w:val="89"/>
  </w:num>
  <w:num w:numId="101" w16cid:durableId="1472556259">
    <w:abstractNumId w:val="24"/>
  </w:num>
  <w:num w:numId="102" w16cid:durableId="1185829677">
    <w:abstractNumId w:val="49"/>
  </w:num>
  <w:num w:numId="103" w16cid:durableId="700858198">
    <w:abstractNumId w:val="109"/>
  </w:num>
  <w:num w:numId="104" w16cid:durableId="2123574286">
    <w:abstractNumId w:val="14"/>
  </w:num>
  <w:num w:numId="105" w16cid:durableId="608702738">
    <w:abstractNumId w:val="31"/>
  </w:num>
  <w:num w:numId="106" w16cid:durableId="1168012952">
    <w:abstractNumId w:val="63"/>
  </w:num>
  <w:num w:numId="107" w16cid:durableId="1490906044">
    <w:abstractNumId w:val="34"/>
  </w:num>
  <w:num w:numId="108" w16cid:durableId="1553154874">
    <w:abstractNumId w:val="79"/>
  </w:num>
  <w:num w:numId="109" w16cid:durableId="1673947213">
    <w:abstractNumId w:val="100"/>
  </w:num>
  <w:num w:numId="110" w16cid:durableId="1344700234">
    <w:abstractNumId w:val="95"/>
  </w:num>
  <w:num w:numId="111" w16cid:durableId="958340404">
    <w:abstractNumId w:val="21"/>
  </w:num>
  <w:num w:numId="112" w16cid:durableId="1798639695">
    <w:abstractNumId w:val="23"/>
  </w:num>
  <w:num w:numId="113" w16cid:durableId="2070151387">
    <w:abstractNumId w:val="7"/>
  </w:num>
  <w:num w:numId="114" w16cid:durableId="111286098">
    <w:abstractNumId w:val="105"/>
  </w:num>
  <w:num w:numId="115" w16cid:durableId="403528506">
    <w:abstractNumId w:val="53"/>
  </w:num>
  <w:num w:numId="116" w16cid:durableId="672295041">
    <w:abstractNumId w:val="39"/>
  </w:num>
  <w:num w:numId="117" w16cid:durableId="1239360066">
    <w:abstractNumId w:val="111"/>
  </w:num>
  <w:num w:numId="118" w16cid:durableId="1602494604">
    <w:abstractNumId w:val="15"/>
  </w:num>
  <w:num w:numId="119" w16cid:durableId="453792981">
    <w:abstractNumId w:val="1"/>
  </w:num>
  <w:num w:numId="120" w16cid:durableId="1921794066">
    <w:abstractNumId w:val="61"/>
  </w:num>
  <w:num w:numId="121" w16cid:durableId="879513159">
    <w:abstractNumId w:val="65"/>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printFractionalCharacterWidth/>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en-CA"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995"/>
    <w:rsid w:val="00000C19"/>
    <w:rsid w:val="00000D4F"/>
    <w:rsid w:val="00001046"/>
    <w:rsid w:val="000010AA"/>
    <w:rsid w:val="00001126"/>
    <w:rsid w:val="000011FA"/>
    <w:rsid w:val="00001243"/>
    <w:rsid w:val="000018CF"/>
    <w:rsid w:val="00001C5F"/>
    <w:rsid w:val="00001CCD"/>
    <w:rsid w:val="000023C8"/>
    <w:rsid w:val="000028FB"/>
    <w:rsid w:val="00002ADE"/>
    <w:rsid w:val="00002E32"/>
    <w:rsid w:val="0000333A"/>
    <w:rsid w:val="000033BF"/>
    <w:rsid w:val="00003BB6"/>
    <w:rsid w:val="000040C8"/>
    <w:rsid w:val="0000440C"/>
    <w:rsid w:val="00004438"/>
    <w:rsid w:val="00004470"/>
    <w:rsid w:val="00004571"/>
    <w:rsid w:val="00004742"/>
    <w:rsid w:val="000047A3"/>
    <w:rsid w:val="00004A07"/>
    <w:rsid w:val="00004AFF"/>
    <w:rsid w:val="00004C9C"/>
    <w:rsid w:val="00004F56"/>
    <w:rsid w:val="00005370"/>
    <w:rsid w:val="000053F3"/>
    <w:rsid w:val="00005722"/>
    <w:rsid w:val="00005A71"/>
    <w:rsid w:val="00005D0C"/>
    <w:rsid w:val="00006ADE"/>
    <w:rsid w:val="00006D4D"/>
    <w:rsid w:val="00007181"/>
    <w:rsid w:val="000072E9"/>
    <w:rsid w:val="000073B4"/>
    <w:rsid w:val="000073EA"/>
    <w:rsid w:val="0000779B"/>
    <w:rsid w:val="00007810"/>
    <w:rsid w:val="0000783D"/>
    <w:rsid w:val="000079E8"/>
    <w:rsid w:val="00007C7C"/>
    <w:rsid w:val="00007ED6"/>
    <w:rsid w:val="00007F08"/>
    <w:rsid w:val="00010236"/>
    <w:rsid w:val="0001029F"/>
    <w:rsid w:val="00010504"/>
    <w:rsid w:val="0001053D"/>
    <w:rsid w:val="00010852"/>
    <w:rsid w:val="00010CA2"/>
    <w:rsid w:val="00010D6B"/>
    <w:rsid w:val="00010DCE"/>
    <w:rsid w:val="00010F7A"/>
    <w:rsid w:val="00011192"/>
    <w:rsid w:val="000112CE"/>
    <w:rsid w:val="0001132E"/>
    <w:rsid w:val="00011393"/>
    <w:rsid w:val="00011484"/>
    <w:rsid w:val="0001154A"/>
    <w:rsid w:val="000115FF"/>
    <w:rsid w:val="000116EA"/>
    <w:rsid w:val="00011E45"/>
    <w:rsid w:val="00011FF5"/>
    <w:rsid w:val="00012180"/>
    <w:rsid w:val="000121A6"/>
    <w:rsid w:val="00012449"/>
    <w:rsid w:val="00012946"/>
    <w:rsid w:val="0001297F"/>
    <w:rsid w:val="000129AC"/>
    <w:rsid w:val="00012BA4"/>
    <w:rsid w:val="00012DB5"/>
    <w:rsid w:val="00012E8B"/>
    <w:rsid w:val="00012F8D"/>
    <w:rsid w:val="00013394"/>
    <w:rsid w:val="000133BA"/>
    <w:rsid w:val="00013402"/>
    <w:rsid w:val="00013770"/>
    <w:rsid w:val="0001399F"/>
    <w:rsid w:val="000139B2"/>
    <w:rsid w:val="00013AA5"/>
    <w:rsid w:val="00013ACA"/>
    <w:rsid w:val="00013E96"/>
    <w:rsid w:val="00013EB3"/>
    <w:rsid w:val="00013FB5"/>
    <w:rsid w:val="00014082"/>
    <w:rsid w:val="000140BD"/>
    <w:rsid w:val="000141A6"/>
    <w:rsid w:val="00014727"/>
    <w:rsid w:val="00014825"/>
    <w:rsid w:val="0001490C"/>
    <w:rsid w:val="00014C21"/>
    <w:rsid w:val="00014D6B"/>
    <w:rsid w:val="00014E4C"/>
    <w:rsid w:val="00014E65"/>
    <w:rsid w:val="000150A3"/>
    <w:rsid w:val="000154CF"/>
    <w:rsid w:val="0001552F"/>
    <w:rsid w:val="0001563A"/>
    <w:rsid w:val="00015810"/>
    <w:rsid w:val="000158A0"/>
    <w:rsid w:val="000158E6"/>
    <w:rsid w:val="00015911"/>
    <w:rsid w:val="00015A7E"/>
    <w:rsid w:val="00015AF3"/>
    <w:rsid w:val="00015B6F"/>
    <w:rsid w:val="00015E88"/>
    <w:rsid w:val="0001600F"/>
    <w:rsid w:val="00016039"/>
    <w:rsid w:val="00016057"/>
    <w:rsid w:val="0001647C"/>
    <w:rsid w:val="000164EA"/>
    <w:rsid w:val="0001656C"/>
    <w:rsid w:val="000169C3"/>
    <w:rsid w:val="00016E9A"/>
    <w:rsid w:val="00016F48"/>
    <w:rsid w:val="00017125"/>
    <w:rsid w:val="00017270"/>
    <w:rsid w:val="00017A9B"/>
    <w:rsid w:val="00017EED"/>
    <w:rsid w:val="00017FB0"/>
    <w:rsid w:val="00017FD2"/>
    <w:rsid w:val="000202DE"/>
    <w:rsid w:val="000204B5"/>
    <w:rsid w:val="0002068F"/>
    <w:rsid w:val="000209DC"/>
    <w:rsid w:val="00021721"/>
    <w:rsid w:val="00021DCC"/>
    <w:rsid w:val="000225C2"/>
    <w:rsid w:val="00022769"/>
    <w:rsid w:val="0002281A"/>
    <w:rsid w:val="00022B1F"/>
    <w:rsid w:val="00022CAC"/>
    <w:rsid w:val="00022DDE"/>
    <w:rsid w:val="000234FC"/>
    <w:rsid w:val="00023561"/>
    <w:rsid w:val="000238EF"/>
    <w:rsid w:val="000239E1"/>
    <w:rsid w:val="00023D0E"/>
    <w:rsid w:val="000246FC"/>
    <w:rsid w:val="00024BA4"/>
    <w:rsid w:val="00024C28"/>
    <w:rsid w:val="00024F63"/>
    <w:rsid w:val="00025396"/>
    <w:rsid w:val="000254FC"/>
    <w:rsid w:val="0002561D"/>
    <w:rsid w:val="00025673"/>
    <w:rsid w:val="00025788"/>
    <w:rsid w:val="000258CA"/>
    <w:rsid w:val="000259A9"/>
    <w:rsid w:val="000259E0"/>
    <w:rsid w:val="00025E1D"/>
    <w:rsid w:val="00025EA8"/>
    <w:rsid w:val="000266FB"/>
    <w:rsid w:val="00026821"/>
    <w:rsid w:val="000269D8"/>
    <w:rsid w:val="00026AC2"/>
    <w:rsid w:val="00026CD5"/>
    <w:rsid w:val="000271D7"/>
    <w:rsid w:val="00027A24"/>
    <w:rsid w:val="00027B8F"/>
    <w:rsid w:val="00030030"/>
    <w:rsid w:val="0003008C"/>
    <w:rsid w:val="00030719"/>
    <w:rsid w:val="00030B8B"/>
    <w:rsid w:val="00030D55"/>
    <w:rsid w:val="00031410"/>
    <w:rsid w:val="000315DB"/>
    <w:rsid w:val="00031B16"/>
    <w:rsid w:val="000323D3"/>
    <w:rsid w:val="000324BB"/>
    <w:rsid w:val="000326A4"/>
    <w:rsid w:val="0003291B"/>
    <w:rsid w:val="00032B63"/>
    <w:rsid w:val="0003309B"/>
    <w:rsid w:val="00033473"/>
    <w:rsid w:val="000335C0"/>
    <w:rsid w:val="0003367A"/>
    <w:rsid w:val="000337A4"/>
    <w:rsid w:val="00033A99"/>
    <w:rsid w:val="00034033"/>
    <w:rsid w:val="00034425"/>
    <w:rsid w:val="000345ED"/>
    <w:rsid w:val="000346DB"/>
    <w:rsid w:val="00034A5F"/>
    <w:rsid w:val="0003546D"/>
    <w:rsid w:val="0003560E"/>
    <w:rsid w:val="00035A11"/>
    <w:rsid w:val="00035BD4"/>
    <w:rsid w:val="00036448"/>
    <w:rsid w:val="00036B76"/>
    <w:rsid w:val="000371CB"/>
    <w:rsid w:val="000372CA"/>
    <w:rsid w:val="00037533"/>
    <w:rsid w:val="0003776B"/>
    <w:rsid w:val="00037D2C"/>
    <w:rsid w:val="00037DEE"/>
    <w:rsid w:val="00037ED7"/>
    <w:rsid w:val="00037FA2"/>
    <w:rsid w:val="000400C1"/>
    <w:rsid w:val="000400F4"/>
    <w:rsid w:val="0004031A"/>
    <w:rsid w:val="00040582"/>
    <w:rsid w:val="0004094C"/>
    <w:rsid w:val="00040A33"/>
    <w:rsid w:val="00040C4E"/>
    <w:rsid w:val="00041074"/>
    <w:rsid w:val="0004126F"/>
    <w:rsid w:val="0004132C"/>
    <w:rsid w:val="00041726"/>
    <w:rsid w:val="00042606"/>
    <w:rsid w:val="00042A42"/>
    <w:rsid w:val="00042BA3"/>
    <w:rsid w:val="00042D42"/>
    <w:rsid w:val="00042DA9"/>
    <w:rsid w:val="00042E99"/>
    <w:rsid w:val="00043174"/>
    <w:rsid w:val="0004331F"/>
    <w:rsid w:val="00043794"/>
    <w:rsid w:val="00043E35"/>
    <w:rsid w:val="0004404B"/>
    <w:rsid w:val="00044267"/>
    <w:rsid w:val="0004454C"/>
    <w:rsid w:val="00044661"/>
    <w:rsid w:val="0004471E"/>
    <w:rsid w:val="00044ACD"/>
    <w:rsid w:val="00044D1C"/>
    <w:rsid w:val="00044E5F"/>
    <w:rsid w:val="0004500A"/>
    <w:rsid w:val="000452E1"/>
    <w:rsid w:val="0004532E"/>
    <w:rsid w:val="00045421"/>
    <w:rsid w:val="000454FA"/>
    <w:rsid w:val="00045674"/>
    <w:rsid w:val="000459DB"/>
    <w:rsid w:val="00045A37"/>
    <w:rsid w:val="00045B5E"/>
    <w:rsid w:val="00045BFF"/>
    <w:rsid w:val="00045C88"/>
    <w:rsid w:val="00045D7F"/>
    <w:rsid w:val="00046877"/>
    <w:rsid w:val="00046BFB"/>
    <w:rsid w:val="00046CBB"/>
    <w:rsid w:val="00046CBC"/>
    <w:rsid w:val="00047C2B"/>
    <w:rsid w:val="00047C65"/>
    <w:rsid w:val="00047E9C"/>
    <w:rsid w:val="00047F9A"/>
    <w:rsid w:val="0005031F"/>
    <w:rsid w:val="00050375"/>
    <w:rsid w:val="00050778"/>
    <w:rsid w:val="0005089F"/>
    <w:rsid w:val="00050ACF"/>
    <w:rsid w:val="00050D47"/>
    <w:rsid w:val="000512CD"/>
    <w:rsid w:val="000518BC"/>
    <w:rsid w:val="000519A2"/>
    <w:rsid w:val="00051D1B"/>
    <w:rsid w:val="00051F8C"/>
    <w:rsid w:val="000523E1"/>
    <w:rsid w:val="00052653"/>
    <w:rsid w:val="0005265B"/>
    <w:rsid w:val="000528D9"/>
    <w:rsid w:val="00052D16"/>
    <w:rsid w:val="00052D69"/>
    <w:rsid w:val="00053799"/>
    <w:rsid w:val="00053A94"/>
    <w:rsid w:val="00053CE3"/>
    <w:rsid w:val="00053D73"/>
    <w:rsid w:val="00053EC5"/>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AF"/>
    <w:rsid w:val="00057BDD"/>
    <w:rsid w:val="00057FC9"/>
    <w:rsid w:val="00060439"/>
    <w:rsid w:val="0006046E"/>
    <w:rsid w:val="00060506"/>
    <w:rsid w:val="000606C6"/>
    <w:rsid w:val="00060D1F"/>
    <w:rsid w:val="00060F8B"/>
    <w:rsid w:val="00060FC5"/>
    <w:rsid w:val="000612B7"/>
    <w:rsid w:val="00061927"/>
    <w:rsid w:val="00061C62"/>
    <w:rsid w:val="00061FB5"/>
    <w:rsid w:val="00061FDF"/>
    <w:rsid w:val="00062054"/>
    <w:rsid w:val="00062295"/>
    <w:rsid w:val="000633AE"/>
    <w:rsid w:val="000633CD"/>
    <w:rsid w:val="00063658"/>
    <w:rsid w:val="0006381A"/>
    <w:rsid w:val="00063D82"/>
    <w:rsid w:val="000647A7"/>
    <w:rsid w:val="00064922"/>
    <w:rsid w:val="00064C5C"/>
    <w:rsid w:val="00065253"/>
    <w:rsid w:val="000652B1"/>
    <w:rsid w:val="000655B2"/>
    <w:rsid w:val="000659FC"/>
    <w:rsid w:val="00065C2A"/>
    <w:rsid w:val="00065DB0"/>
    <w:rsid w:val="00065F3B"/>
    <w:rsid w:val="00065FFC"/>
    <w:rsid w:val="000661A6"/>
    <w:rsid w:val="0006637B"/>
    <w:rsid w:val="0006662F"/>
    <w:rsid w:val="00066773"/>
    <w:rsid w:val="00066781"/>
    <w:rsid w:val="000667AD"/>
    <w:rsid w:val="00066AD1"/>
    <w:rsid w:val="00066C12"/>
    <w:rsid w:val="00067369"/>
    <w:rsid w:val="00067653"/>
    <w:rsid w:val="00067869"/>
    <w:rsid w:val="000678B9"/>
    <w:rsid w:val="00067D07"/>
    <w:rsid w:val="00067D73"/>
    <w:rsid w:val="000701FB"/>
    <w:rsid w:val="00070C2D"/>
    <w:rsid w:val="00070DD7"/>
    <w:rsid w:val="00070ED2"/>
    <w:rsid w:val="00070FC9"/>
    <w:rsid w:val="00070FD5"/>
    <w:rsid w:val="00071225"/>
    <w:rsid w:val="000716DE"/>
    <w:rsid w:val="00071A7B"/>
    <w:rsid w:val="00071F64"/>
    <w:rsid w:val="00071FAA"/>
    <w:rsid w:val="00071FBE"/>
    <w:rsid w:val="000720CB"/>
    <w:rsid w:val="0007255E"/>
    <w:rsid w:val="000726A3"/>
    <w:rsid w:val="000728AB"/>
    <w:rsid w:val="00072BEB"/>
    <w:rsid w:val="00072C60"/>
    <w:rsid w:val="00072FE9"/>
    <w:rsid w:val="000733F8"/>
    <w:rsid w:val="00073632"/>
    <w:rsid w:val="000736BD"/>
    <w:rsid w:val="000737E7"/>
    <w:rsid w:val="00073BE1"/>
    <w:rsid w:val="0007462E"/>
    <w:rsid w:val="00074902"/>
    <w:rsid w:val="00074C7D"/>
    <w:rsid w:val="00075358"/>
    <w:rsid w:val="000754D8"/>
    <w:rsid w:val="00075C59"/>
    <w:rsid w:val="00075DCB"/>
    <w:rsid w:val="00075E35"/>
    <w:rsid w:val="0007617D"/>
    <w:rsid w:val="00076222"/>
    <w:rsid w:val="0007638C"/>
    <w:rsid w:val="000763D0"/>
    <w:rsid w:val="000763E9"/>
    <w:rsid w:val="000764D2"/>
    <w:rsid w:val="00076819"/>
    <w:rsid w:val="00076862"/>
    <w:rsid w:val="00076A06"/>
    <w:rsid w:val="00076B1C"/>
    <w:rsid w:val="00076E35"/>
    <w:rsid w:val="00076F7D"/>
    <w:rsid w:val="000771A2"/>
    <w:rsid w:val="00077400"/>
    <w:rsid w:val="00077568"/>
    <w:rsid w:val="00077731"/>
    <w:rsid w:val="00077808"/>
    <w:rsid w:val="00077A7B"/>
    <w:rsid w:val="00080137"/>
    <w:rsid w:val="0008035D"/>
    <w:rsid w:val="000803B4"/>
    <w:rsid w:val="00080956"/>
    <w:rsid w:val="000809A0"/>
    <w:rsid w:val="000811E1"/>
    <w:rsid w:val="000813CF"/>
    <w:rsid w:val="000815C8"/>
    <w:rsid w:val="00081612"/>
    <w:rsid w:val="000818FD"/>
    <w:rsid w:val="00081994"/>
    <w:rsid w:val="00081FF5"/>
    <w:rsid w:val="0008202A"/>
    <w:rsid w:val="00082030"/>
    <w:rsid w:val="00082075"/>
    <w:rsid w:val="0008217D"/>
    <w:rsid w:val="00082194"/>
    <w:rsid w:val="00082260"/>
    <w:rsid w:val="00082421"/>
    <w:rsid w:val="00082BF0"/>
    <w:rsid w:val="00082D17"/>
    <w:rsid w:val="00082F9C"/>
    <w:rsid w:val="00083034"/>
    <w:rsid w:val="000831A8"/>
    <w:rsid w:val="000832ED"/>
    <w:rsid w:val="00083399"/>
    <w:rsid w:val="000834D6"/>
    <w:rsid w:val="000836B7"/>
    <w:rsid w:val="00083711"/>
    <w:rsid w:val="00083A5A"/>
    <w:rsid w:val="00083A9E"/>
    <w:rsid w:val="00083C2F"/>
    <w:rsid w:val="00083C60"/>
    <w:rsid w:val="000841AB"/>
    <w:rsid w:val="000844B9"/>
    <w:rsid w:val="00084574"/>
    <w:rsid w:val="000848C2"/>
    <w:rsid w:val="000848C3"/>
    <w:rsid w:val="00084B93"/>
    <w:rsid w:val="00084D36"/>
    <w:rsid w:val="0008503E"/>
    <w:rsid w:val="0008517C"/>
    <w:rsid w:val="000859DE"/>
    <w:rsid w:val="00085CEC"/>
    <w:rsid w:val="00085FCF"/>
    <w:rsid w:val="000860D2"/>
    <w:rsid w:val="00086138"/>
    <w:rsid w:val="000862DE"/>
    <w:rsid w:val="000864BB"/>
    <w:rsid w:val="000869D1"/>
    <w:rsid w:val="00086AB3"/>
    <w:rsid w:val="00086F94"/>
    <w:rsid w:val="00086FD7"/>
    <w:rsid w:val="00087054"/>
    <w:rsid w:val="00087111"/>
    <w:rsid w:val="00087464"/>
    <w:rsid w:val="00087622"/>
    <w:rsid w:val="000877BF"/>
    <w:rsid w:val="00087926"/>
    <w:rsid w:val="00087A98"/>
    <w:rsid w:val="00087AA2"/>
    <w:rsid w:val="00087E14"/>
    <w:rsid w:val="00090578"/>
    <w:rsid w:val="00090627"/>
    <w:rsid w:val="000907ED"/>
    <w:rsid w:val="00090B90"/>
    <w:rsid w:val="00090BB5"/>
    <w:rsid w:val="00090DF3"/>
    <w:rsid w:val="00090E87"/>
    <w:rsid w:val="00091135"/>
    <w:rsid w:val="000912B3"/>
    <w:rsid w:val="00091B4C"/>
    <w:rsid w:val="00091B58"/>
    <w:rsid w:val="00091F9B"/>
    <w:rsid w:val="00091FC8"/>
    <w:rsid w:val="000921F8"/>
    <w:rsid w:val="000922CA"/>
    <w:rsid w:val="00092C9E"/>
    <w:rsid w:val="00092EAE"/>
    <w:rsid w:val="0009317F"/>
    <w:rsid w:val="0009332B"/>
    <w:rsid w:val="0009346A"/>
    <w:rsid w:val="000934B6"/>
    <w:rsid w:val="000936CE"/>
    <w:rsid w:val="00093792"/>
    <w:rsid w:val="000943DB"/>
    <w:rsid w:val="00094434"/>
    <w:rsid w:val="00094832"/>
    <w:rsid w:val="00094A43"/>
    <w:rsid w:val="00094E87"/>
    <w:rsid w:val="00094EE8"/>
    <w:rsid w:val="00094FAA"/>
    <w:rsid w:val="00095151"/>
    <w:rsid w:val="000954D0"/>
    <w:rsid w:val="00095C5B"/>
    <w:rsid w:val="00095CD2"/>
    <w:rsid w:val="00096199"/>
    <w:rsid w:val="00096A3F"/>
    <w:rsid w:val="000973C8"/>
    <w:rsid w:val="00097515"/>
    <w:rsid w:val="00097516"/>
    <w:rsid w:val="00097C2A"/>
    <w:rsid w:val="00097F5C"/>
    <w:rsid w:val="000A0064"/>
    <w:rsid w:val="000A0084"/>
    <w:rsid w:val="000A01C0"/>
    <w:rsid w:val="000A051C"/>
    <w:rsid w:val="000A0C29"/>
    <w:rsid w:val="000A0C9D"/>
    <w:rsid w:val="000A0D31"/>
    <w:rsid w:val="000A0E06"/>
    <w:rsid w:val="000A1269"/>
    <w:rsid w:val="000A1333"/>
    <w:rsid w:val="000A142E"/>
    <w:rsid w:val="000A1481"/>
    <w:rsid w:val="000A153D"/>
    <w:rsid w:val="000A19BA"/>
    <w:rsid w:val="000A1BF7"/>
    <w:rsid w:val="000A2068"/>
    <w:rsid w:val="000A2084"/>
    <w:rsid w:val="000A2624"/>
    <w:rsid w:val="000A263B"/>
    <w:rsid w:val="000A2795"/>
    <w:rsid w:val="000A27BB"/>
    <w:rsid w:val="000A2862"/>
    <w:rsid w:val="000A28B6"/>
    <w:rsid w:val="000A2BA3"/>
    <w:rsid w:val="000A2DB3"/>
    <w:rsid w:val="000A2E98"/>
    <w:rsid w:val="000A30E7"/>
    <w:rsid w:val="000A35CA"/>
    <w:rsid w:val="000A3C42"/>
    <w:rsid w:val="000A3E81"/>
    <w:rsid w:val="000A4551"/>
    <w:rsid w:val="000A45EF"/>
    <w:rsid w:val="000A4674"/>
    <w:rsid w:val="000A46B3"/>
    <w:rsid w:val="000A4717"/>
    <w:rsid w:val="000A4CF9"/>
    <w:rsid w:val="000A4FC9"/>
    <w:rsid w:val="000A5092"/>
    <w:rsid w:val="000A5126"/>
    <w:rsid w:val="000A516C"/>
    <w:rsid w:val="000A51C2"/>
    <w:rsid w:val="000A557F"/>
    <w:rsid w:val="000A55D9"/>
    <w:rsid w:val="000A56C1"/>
    <w:rsid w:val="000A5904"/>
    <w:rsid w:val="000A5F4F"/>
    <w:rsid w:val="000A67AA"/>
    <w:rsid w:val="000A6933"/>
    <w:rsid w:val="000A69B4"/>
    <w:rsid w:val="000A6E6C"/>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CA4"/>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D38"/>
    <w:rsid w:val="000B3F11"/>
    <w:rsid w:val="000B4112"/>
    <w:rsid w:val="000B465A"/>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5D3D"/>
    <w:rsid w:val="000B622D"/>
    <w:rsid w:val="000B630A"/>
    <w:rsid w:val="000B64CF"/>
    <w:rsid w:val="000B64D1"/>
    <w:rsid w:val="000B67D3"/>
    <w:rsid w:val="000B6A4A"/>
    <w:rsid w:val="000B76B3"/>
    <w:rsid w:val="000B784F"/>
    <w:rsid w:val="000B7BFF"/>
    <w:rsid w:val="000B7EEC"/>
    <w:rsid w:val="000C080B"/>
    <w:rsid w:val="000C095F"/>
    <w:rsid w:val="000C0D6B"/>
    <w:rsid w:val="000C1062"/>
    <w:rsid w:val="000C1737"/>
    <w:rsid w:val="000C1ABA"/>
    <w:rsid w:val="000C200B"/>
    <w:rsid w:val="000C22F0"/>
    <w:rsid w:val="000C24B4"/>
    <w:rsid w:val="000C2860"/>
    <w:rsid w:val="000C2C4E"/>
    <w:rsid w:val="000C35A9"/>
    <w:rsid w:val="000C35E6"/>
    <w:rsid w:val="000C3740"/>
    <w:rsid w:val="000C379F"/>
    <w:rsid w:val="000C37F1"/>
    <w:rsid w:val="000C38B6"/>
    <w:rsid w:val="000C38FB"/>
    <w:rsid w:val="000C393D"/>
    <w:rsid w:val="000C3C2E"/>
    <w:rsid w:val="000C3C40"/>
    <w:rsid w:val="000C418F"/>
    <w:rsid w:val="000C47C1"/>
    <w:rsid w:val="000C49E3"/>
    <w:rsid w:val="000C4A39"/>
    <w:rsid w:val="000C4D76"/>
    <w:rsid w:val="000C5046"/>
    <w:rsid w:val="000C50B2"/>
    <w:rsid w:val="000C525A"/>
    <w:rsid w:val="000C5545"/>
    <w:rsid w:val="000C559E"/>
    <w:rsid w:val="000C5625"/>
    <w:rsid w:val="000C571F"/>
    <w:rsid w:val="000C5AA1"/>
    <w:rsid w:val="000C5AF9"/>
    <w:rsid w:val="000C6060"/>
    <w:rsid w:val="000C6284"/>
    <w:rsid w:val="000C64A5"/>
    <w:rsid w:val="000C66DA"/>
    <w:rsid w:val="000C6B85"/>
    <w:rsid w:val="000C7508"/>
    <w:rsid w:val="000C7AB9"/>
    <w:rsid w:val="000C7C78"/>
    <w:rsid w:val="000C7CCF"/>
    <w:rsid w:val="000D0069"/>
    <w:rsid w:val="000D013E"/>
    <w:rsid w:val="000D02B3"/>
    <w:rsid w:val="000D0377"/>
    <w:rsid w:val="000D04CD"/>
    <w:rsid w:val="000D0713"/>
    <w:rsid w:val="000D08F4"/>
    <w:rsid w:val="000D0EA3"/>
    <w:rsid w:val="000D10A9"/>
    <w:rsid w:val="000D122F"/>
    <w:rsid w:val="000D1347"/>
    <w:rsid w:val="000D13D1"/>
    <w:rsid w:val="000D1630"/>
    <w:rsid w:val="000D1B94"/>
    <w:rsid w:val="000D1C29"/>
    <w:rsid w:val="000D1F6E"/>
    <w:rsid w:val="000D22AD"/>
    <w:rsid w:val="000D2514"/>
    <w:rsid w:val="000D2C40"/>
    <w:rsid w:val="000D2EE9"/>
    <w:rsid w:val="000D3058"/>
    <w:rsid w:val="000D334D"/>
    <w:rsid w:val="000D3463"/>
    <w:rsid w:val="000D34BB"/>
    <w:rsid w:val="000D34CE"/>
    <w:rsid w:val="000D3D84"/>
    <w:rsid w:val="000D4315"/>
    <w:rsid w:val="000D4348"/>
    <w:rsid w:val="000D46CD"/>
    <w:rsid w:val="000D4864"/>
    <w:rsid w:val="000D488D"/>
    <w:rsid w:val="000D507F"/>
    <w:rsid w:val="000D51C6"/>
    <w:rsid w:val="000D52D5"/>
    <w:rsid w:val="000D5EF8"/>
    <w:rsid w:val="000D60FC"/>
    <w:rsid w:val="000D6347"/>
    <w:rsid w:val="000D6696"/>
    <w:rsid w:val="000D68E7"/>
    <w:rsid w:val="000D69BD"/>
    <w:rsid w:val="000D6CFE"/>
    <w:rsid w:val="000D6E6F"/>
    <w:rsid w:val="000D6EC0"/>
    <w:rsid w:val="000D6F67"/>
    <w:rsid w:val="000D71BF"/>
    <w:rsid w:val="000D7329"/>
    <w:rsid w:val="000D7616"/>
    <w:rsid w:val="000D7742"/>
    <w:rsid w:val="000D7C9A"/>
    <w:rsid w:val="000D7E7A"/>
    <w:rsid w:val="000E00A3"/>
    <w:rsid w:val="000E02DE"/>
    <w:rsid w:val="000E0961"/>
    <w:rsid w:val="000E0A5F"/>
    <w:rsid w:val="000E0A81"/>
    <w:rsid w:val="000E0C10"/>
    <w:rsid w:val="000E0F47"/>
    <w:rsid w:val="000E1018"/>
    <w:rsid w:val="000E112C"/>
    <w:rsid w:val="000E11C1"/>
    <w:rsid w:val="000E12ED"/>
    <w:rsid w:val="000E18F0"/>
    <w:rsid w:val="000E1A55"/>
    <w:rsid w:val="000E1CBB"/>
    <w:rsid w:val="000E25D7"/>
    <w:rsid w:val="000E29D4"/>
    <w:rsid w:val="000E2D3F"/>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4AF"/>
    <w:rsid w:val="000E57FA"/>
    <w:rsid w:val="000E5C3E"/>
    <w:rsid w:val="000E5E68"/>
    <w:rsid w:val="000E5E6A"/>
    <w:rsid w:val="000E63AB"/>
    <w:rsid w:val="000E6586"/>
    <w:rsid w:val="000E6916"/>
    <w:rsid w:val="000E746D"/>
    <w:rsid w:val="000E76CE"/>
    <w:rsid w:val="000E77D6"/>
    <w:rsid w:val="000E7803"/>
    <w:rsid w:val="000E78F7"/>
    <w:rsid w:val="000E7947"/>
    <w:rsid w:val="000E79B2"/>
    <w:rsid w:val="000E7CA1"/>
    <w:rsid w:val="000E7FFC"/>
    <w:rsid w:val="000F000F"/>
    <w:rsid w:val="000F04D2"/>
    <w:rsid w:val="000F064E"/>
    <w:rsid w:val="000F0A34"/>
    <w:rsid w:val="000F0A8B"/>
    <w:rsid w:val="000F0B90"/>
    <w:rsid w:val="000F0D9E"/>
    <w:rsid w:val="000F0E8D"/>
    <w:rsid w:val="000F0EED"/>
    <w:rsid w:val="000F1086"/>
    <w:rsid w:val="000F11D0"/>
    <w:rsid w:val="000F11EC"/>
    <w:rsid w:val="000F196E"/>
    <w:rsid w:val="000F1BF6"/>
    <w:rsid w:val="000F1FA1"/>
    <w:rsid w:val="000F200D"/>
    <w:rsid w:val="000F2178"/>
    <w:rsid w:val="000F21B9"/>
    <w:rsid w:val="000F2401"/>
    <w:rsid w:val="000F24A4"/>
    <w:rsid w:val="000F2A2F"/>
    <w:rsid w:val="000F2A59"/>
    <w:rsid w:val="000F2A88"/>
    <w:rsid w:val="000F2AA2"/>
    <w:rsid w:val="000F31B2"/>
    <w:rsid w:val="000F333C"/>
    <w:rsid w:val="000F3A03"/>
    <w:rsid w:val="000F3BC7"/>
    <w:rsid w:val="000F3C1C"/>
    <w:rsid w:val="000F3D61"/>
    <w:rsid w:val="000F3D67"/>
    <w:rsid w:val="000F3E72"/>
    <w:rsid w:val="000F3E93"/>
    <w:rsid w:val="000F3FE9"/>
    <w:rsid w:val="000F407F"/>
    <w:rsid w:val="000F4414"/>
    <w:rsid w:val="000F4F0B"/>
    <w:rsid w:val="000F5CDB"/>
    <w:rsid w:val="000F5EFE"/>
    <w:rsid w:val="000F6736"/>
    <w:rsid w:val="000F6792"/>
    <w:rsid w:val="000F6AB2"/>
    <w:rsid w:val="000F71A8"/>
    <w:rsid w:val="000F7241"/>
    <w:rsid w:val="000F740F"/>
    <w:rsid w:val="000F7519"/>
    <w:rsid w:val="000F758E"/>
    <w:rsid w:val="000F76C9"/>
    <w:rsid w:val="000F79EF"/>
    <w:rsid w:val="000F7B6A"/>
    <w:rsid w:val="000F7E12"/>
    <w:rsid w:val="000F7E59"/>
    <w:rsid w:val="00100042"/>
    <w:rsid w:val="001001BA"/>
    <w:rsid w:val="0010056D"/>
    <w:rsid w:val="00100A5C"/>
    <w:rsid w:val="00100D2A"/>
    <w:rsid w:val="00100DA4"/>
    <w:rsid w:val="00100F08"/>
    <w:rsid w:val="00101629"/>
    <w:rsid w:val="0010168A"/>
    <w:rsid w:val="001018E6"/>
    <w:rsid w:val="00101C2E"/>
    <w:rsid w:val="00101D5D"/>
    <w:rsid w:val="00101DAA"/>
    <w:rsid w:val="00101F54"/>
    <w:rsid w:val="001020B3"/>
    <w:rsid w:val="00102285"/>
    <w:rsid w:val="001023BB"/>
    <w:rsid w:val="001023E6"/>
    <w:rsid w:val="001024D3"/>
    <w:rsid w:val="001027A0"/>
    <w:rsid w:val="00102B06"/>
    <w:rsid w:val="00102C26"/>
    <w:rsid w:val="00102E88"/>
    <w:rsid w:val="0010310C"/>
    <w:rsid w:val="00103145"/>
    <w:rsid w:val="0010324A"/>
    <w:rsid w:val="00103655"/>
    <w:rsid w:val="0010370B"/>
    <w:rsid w:val="001039D8"/>
    <w:rsid w:val="00103B89"/>
    <w:rsid w:val="00103D7A"/>
    <w:rsid w:val="00103ECC"/>
    <w:rsid w:val="0010436B"/>
    <w:rsid w:val="001043A0"/>
    <w:rsid w:val="001047ED"/>
    <w:rsid w:val="0010480E"/>
    <w:rsid w:val="001049C0"/>
    <w:rsid w:val="00104CCE"/>
    <w:rsid w:val="00104E3A"/>
    <w:rsid w:val="00104E50"/>
    <w:rsid w:val="0010564D"/>
    <w:rsid w:val="00105D7F"/>
    <w:rsid w:val="00106034"/>
    <w:rsid w:val="001067F9"/>
    <w:rsid w:val="001069CC"/>
    <w:rsid w:val="00106D0C"/>
    <w:rsid w:val="00106D9E"/>
    <w:rsid w:val="00106E5F"/>
    <w:rsid w:val="001070AF"/>
    <w:rsid w:val="001073C0"/>
    <w:rsid w:val="00107633"/>
    <w:rsid w:val="001077D7"/>
    <w:rsid w:val="001079B5"/>
    <w:rsid w:val="00107BDD"/>
    <w:rsid w:val="00107E32"/>
    <w:rsid w:val="001100CC"/>
    <w:rsid w:val="00110947"/>
    <w:rsid w:val="001109CE"/>
    <w:rsid w:val="00110A2F"/>
    <w:rsid w:val="00110D64"/>
    <w:rsid w:val="00111CD7"/>
    <w:rsid w:val="0011216B"/>
    <w:rsid w:val="00112202"/>
    <w:rsid w:val="0011225E"/>
    <w:rsid w:val="00112BC2"/>
    <w:rsid w:val="00112C13"/>
    <w:rsid w:val="00112EA0"/>
    <w:rsid w:val="00112F2F"/>
    <w:rsid w:val="0011321F"/>
    <w:rsid w:val="001132E0"/>
    <w:rsid w:val="00113725"/>
    <w:rsid w:val="001139AD"/>
    <w:rsid w:val="00113AC2"/>
    <w:rsid w:val="00113BB6"/>
    <w:rsid w:val="00113C7A"/>
    <w:rsid w:val="00113D34"/>
    <w:rsid w:val="00113D65"/>
    <w:rsid w:val="00113E5C"/>
    <w:rsid w:val="001148A3"/>
    <w:rsid w:val="00114E23"/>
    <w:rsid w:val="00114E55"/>
    <w:rsid w:val="00115827"/>
    <w:rsid w:val="00115A7B"/>
    <w:rsid w:val="00115AB6"/>
    <w:rsid w:val="00115B13"/>
    <w:rsid w:val="00115BD1"/>
    <w:rsid w:val="0011601E"/>
    <w:rsid w:val="0011630E"/>
    <w:rsid w:val="00116524"/>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69E"/>
    <w:rsid w:val="00120AAA"/>
    <w:rsid w:val="00120CF7"/>
    <w:rsid w:val="0012158C"/>
    <w:rsid w:val="001216DB"/>
    <w:rsid w:val="001221FE"/>
    <w:rsid w:val="00122C2E"/>
    <w:rsid w:val="00122DE2"/>
    <w:rsid w:val="001230EF"/>
    <w:rsid w:val="00123123"/>
    <w:rsid w:val="00123589"/>
    <w:rsid w:val="001236F5"/>
    <w:rsid w:val="00123DDD"/>
    <w:rsid w:val="0012428E"/>
    <w:rsid w:val="00124368"/>
    <w:rsid w:val="00124416"/>
    <w:rsid w:val="0012442D"/>
    <w:rsid w:val="0012451E"/>
    <w:rsid w:val="00124779"/>
    <w:rsid w:val="0012479B"/>
    <w:rsid w:val="00124ED7"/>
    <w:rsid w:val="00125056"/>
    <w:rsid w:val="001250A6"/>
    <w:rsid w:val="001250DA"/>
    <w:rsid w:val="0012511E"/>
    <w:rsid w:val="0012536C"/>
    <w:rsid w:val="001257E2"/>
    <w:rsid w:val="00125E4F"/>
    <w:rsid w:val="00126041"/>
    <w:rsid w:val="0012617F"/>
    <w:rsid w:val="00126B3F"/>
    <w:rsid w:val="00126E1A"/>
    <w:rsid w:val="0012712C"/>
    <w:rsid w:val="001275EC"/>
    <w:rsid w:val="00127EFD"/>
    <w:rsid w:val="001300F8"/>
    <w:rsid w:val="00130166"/>
    <w:rsid w:val="0013044C"/>
    <w:rsid w:val="00130620"/>
    <w:rsid w:val="001306DD"/>
    <w:rsid w:val="00130712"/>
    <w:rsid w:val="00130CA5"/>
    <w:rsid w:val="00130DDD"/>
    <w:rsid w:val="00130EA2"/>
    <w:rsid w:val="001311EC"/>
    <w:rsid w:val="00131444"/>
    <w:rsid w:val="001314B0"/>
    <w:rsid w:val="001314EC"/>
    <w:rsid w:val="0013162A"/>
    <w:rsid w:val="00131ADD"/>
    <w:rsid w:val="00131D9B"/>
    <w:rsid w:val="001321AB"/>
    <w:rsid w:val="00132335"/>
    <w:rsid w:val="00132C80"/>
    <w:rsid w:val="00132D21"/>
    <w:rsid w:val="001335EA"/>
    <w:rsid w:val="00133734"/>
    <w:rsid w:val="00133FB2"/>
    <w:rsid w:val="0013404F"/>
    <w:rsid w:val="001343BC"/>
    <w:rsid w:val="00134968"/>
    <w:rsid w:val="00134974"/>
    <w:rsid w:val="00134A03"/>
    <w:rsid w:val="00134B5B"/>
    <w:rsid w:val="00134C7D"/>
    <w:rsid w:val="00134DC3"/>
    <w:rsid w:val="00134DD2"/>
    <w:rsid w:val="00134DF1"/>
    <w:rsid w:val="00134E50"/>
    <w:rsid w:val="0013502D"/>
    <w:rsid w:val="001351A1"/>
    <w:rsid w:val="0013529E"/>
    <w:rsid w:val="00135351"/>
    <w:rsid w:val="00135384"/>
    <w:rsid w:val="00135405"/>
    <w:rsid w:val="0013577A"/>
    <w:rsid w:val="001358A7"/>
    <w:rsid w:val="00135B8D"/>
    <w:rsid w:val="001360FF"/>
    <w:rsid w:val="00136303"/>
    <w:rsid w:val="00136361"/>
    <w:rsid w:val="0013647F"/>
    <w:rsid w:val="00136926"/>
    <w:rsid w:val="00136AE5"/>
    <w:rsid w:val="00136B2C"/>
    <w:rsid w:val="00136C6F"/>
    <w:rsid w:val="00136D01"/>
    <w:rsid w:val="001371EE"/>
    <w:rsid w:val="00137568"/>
    <w:rsid w:val="0013764F"/>
    <w:rsid w:val="00137AB0"/>
    <w:rsid w:val="00137CF1"/>
    <w:rsid w:val="00137EB5"/>
    <w:rsid w:val="00137FFD"/>
    <w:rsid w:val="00140B92"/>
    <w:rsid w:val="00141401"/>
    <w:rsid w:val="00141483"/>
    <w:rsid w:val="001414F3"/>
    <w:rsid w:val="00141888"/>
    <w:rsid w:val="001418F5"/>
    <w:rsid w:val="001419B8"/>
    <w:rsid w:val="00141A20"/>
    <w:rsid w:val="00141B2A"/>
    <w:rsid w:val="00141BAD"/>
    <w:rsid w:val="00141C1E"/>
    <w:rsid w:val="00141E20"/>
    <w:rsid w:val="001421F1"/>
    <w:rsid w:val="0014253D"/>
    <w:rsid w:val="0014269F"/>
    <w:rsid w:val="0014293D"/>
    <w:rsid w:val="00142A1E"/>
    <w:rsid w:val="00142A38"/>
    <w:rsid w:val="00142CEA"/>
    <w:rsid w:val="001430D3"/>
    <w:rsid w:val="0014330C"/>
    <w:rsid w:val="001434DA"/>
    <w:rsid w:val="00143717"/>
    <w:rsid w:val="001437A0"/>
    <w:rsid w:val="001437AC"/>
    <w:rsid w:val="00143CB1"/>
    <w:rsid w:val="00144209"/>
    <w:rsid w:val="001443E6"/>
    <w:rsid w:val="0014472B"/>
    <w:rsid w:val="00144B50"/>
    <w:rsid w:val="00144D3C"/>
    <w:rsid w:val="00144E7B"/>
    <w:rsid w:val="001451A1"/>
    <w:rsid w:val="001456A1"/>
    <w:rsid w:val="0014595F"/>
    <w:rsid w:val="00145E2F"/>
    <w:rsid w:val="00145FD8"/>
    <w:rsid w:val="00146259"/>
    <w:rsid w:val="001464D2"/>
    <w:rsid w:val="0014689F"/>
    <w:rsid w:val="00146CE8"/>
    <w:rsid w:val="00146FA9"/>
    <w:rsid w:val="001470E8"/>
    <w:rsid w:val="001471F5"/>
    <w:rsid w:val="00147387"/>
    <w:rsid w:val="001478CA"/>
    <w:rsid w:val="00147A34"/>
    <w:rsid w:val="00147BA1"/>
    <w:rsid w:val="00147D2F"/>
    <w:rsid w:val="00150133"/>
    <w:rsid w:val="00150261"/>
    <w:rsid w:val="0015059D"/>
    <w:rsid w:val="001508A1"/>
    <w:rsid w:val="001509F0"/>
    <w:rsid w:val="00150D62"/>
    <w:rsid w:val="00151085"/>
    <w:rsid w:val="001510C2"/>
    <w:rsid w:val="00151258"/>
    <w:rsid w:val="00151820"/>
    <w:rsid w:val="00151CCA"/>
    <w:rsid w:val="00151D60"/>
    <w:rsid w:val="00151EF7"/>
    <w:rsid w:val="00151FF4"/>
    <w:rsid w:val="00152007"/>
    <w:rsid w:val="001521BD"/>
    <w:rsid w:val="0015243F"/>
    <w:rsid w:val="001527FA"/>
    <w:rsid w:val="001528AB"/>
    <w:rsid w:val="001530D7"/>
    <w:rsid w:val="0015334E"/>
    <w:rsid w:val="00153641"/>
    <w:rsid w:val="00153699"/>
    <w:rsid w:val="00153854"/>
    <w:rsid w:val="001540EB"/>
    <w:rsid w:val="0015421C"/>
    <w:rsid w:val="001547E2"/>
    <w:rsid w:val="00154817"/>
    <w:rsid w:val="00154B58"/>
    <w:rsid w:val="00154FCF"/>
    <w:rsid w:val="00155743"/>
    <w:rsid w:val="00155748"/>
    <w:rsid w:val="00155B5F"/>
    <w:rsid w:val="00155BD6"/>
    <w:rsid w:val="00156025"/>
    <w:rsid w:val="00156641"/>
    <w:rsid w:val="001566E7"/>
    <w:rsid w:val="001569BF"/>
    <w:rsid w:val="00156F3E"/>
    <w:rsid w:val="001570F6"/>
    <w:rsid w:val="0015714B"/>
    <w:rsid w:val="001571FE"/>
    <w:rsid w:val="00157434"/>
    <w:rsid w:val="00157909"/>
    <w:rsid w:val="00157941"/>
    <w:rsid w:val="00157D41"/>
    <w:rsid w:val="00160115"/>
    <w:rsid w:val="0016014E"/>
    <w:rsid w:val="0016057D"/>
    <w:rsid w:val="00160AA8"/>
    <w:rsid w:val="00160E56"/>
    <w:rsid w:val="00161288"/>
    <w:rsid w:val="001612C2"/>
    <w:rsid w:val="00161399"/>
    <w:rsid w:val="00161498"/>
    <w:rsid w:val="00161621"/>
    <w:rsid w:val="0016183E"/>
    <w:rsid w:val="00161BEA"/>
    <w:rsid w:val="00161E60"/>
    <w:rsid w:val="00161FBE"/>
    <w:rsid w:val="0016207B"/>
    <w:rsid w:val="001622B3"/>
    <w:rsid w:val="001624E0"/>
    <w:rsid w:val="0016266C"/>
    <w:rsid w:val="0016269E"/>
    <w:rsid w:val="00162796"/>
    <w:rsid w:val="00162B53"/>
    <w:rsid w:val="00162BFD"/>
    <w:rsid w:val="00162FCC"/>
    <w:rsid w:val="001631D2"/>
    <w:rsid w:val="00163232"/>
    <w:rsid w:val="001633C3"/>
    <w:rsid w:val="00163521"/>
    <w:rsid w:val="001635FD"/>
    <w:rsid w:val="00163717"/>
    <w:rsid w:val="00163B45"/>
    <w:rsid w:val="00163D8E"/>
    <w:rsid w:val="001642EB"/>
    <w:rsid w:val="00164428"/>
    <w:rsid w:val="001645D4"/>
    <w:rsid w:val="00164838"/>
    <w:rsid w:val="00164957"/>
    <w:rsid w:val="001649BD"/>
    <w:rsid w:val="00164C51"/>
    <w:rsid w:val="00164DCF"/>
    <w:rsid w:val="00164FC1"/>
    <w:rsid w:val="00165076"/>
    <w:rsid w:val="00165143"/>
    <w:rsid w:val="0016546E"/>
    <w:rsid w:val="001655A2"/>
    <w:rsid w:val="00165795"/>
    <w:rsid w:val="00165C82"/>
    <w:rsid w:val="00166179"/>
    <w:rsid w:val="0016623C"/>
    <w:rsid w:val="00166458"/>
    <w:rsid w:val="0016664B"/>
    <w:rsid w:val="00166961"/>
    <w:rsid w:val="00166D54"/>
    <w:rsid w:val="00166D76"/>
    <w:rsid w:val="00166E00"/>
    <w:rsid w:val="0016731E"/>
    <w:rsid w:val="001674C3"/>
    <w:rsid w:val="001677D3"/>
    <w:rsid w:val="00167E04"/>
    <w:rsid w:val="00170860"/>
    <w:rsid w:val="0017094C"/>
    <w:rsid w:val="00170A50"/>
    <w:rsid w:val="00170A95"/>
    <w:rsid w:val="00170CD0"/>
    <w:rsid w:val="00170D98"/>
    <w:rsid w:val="00170E0D"/>
    <w:rsid w:val="00170EFF"/>
    <w:rsid w:val="001710C0"/>
    <w:rsid w:val="00171905"/>
    <w:rsid w:val="00171994"/>
    <w:rsid w:val="0017258C"/>
    <w:rsid w:val="001726A5"/>
    <w:rsid w:val="001728F3"/>
    <w:rsid w:val="00172A83"/>
    <w:rsid w:val="00172B16"/>
    <w:rsid w:val="00172EB8"/>
    <w:rsid w:val="00172F76"/>
    <w:rsid w:val="0017306D"/>
    <w:rsid w:val="0017311F"/>
    <w:rsid w:val="001733BE"/>
    <w:rsid w:val="0017353D"/>
    <w:rsid w:val="00173BD7"/>
    <w:rsid w:val="00173DB7"/>
    <w:rsid w:val="00173EA2"/>
    <w:rsid w:val="001746F4"/>
    <w:rsid w:val="001748C4"/>
    <w:rsid w:val="00174DB5"/>
    <w:rsid w:val="001751D6"/>
    <w:rsid w:val="0017527B"/>
    <w:rsid w:val="00175B5D"/>
    <w:rsid w:val="00175C12"/>
    <w:rsid w:val="00176170"/>
    <w:rsid w:val="00176325"/>
    <w:rsid w:val="001769A0"/>
    <w:rsid w:val="00176A50"/>
    <w:rsid w:val="00176B73"/>
    <w:rsid w:val="00177A95"/>
    <w:rsid w:val="00177C8B"/>
    <w:rsid w:val="0018072B"/>
    <w:rsid w:val="00180811"/>
    <w:rsid w:val="00180838"/>
    <w:rsid w:val="00180B63"/>
    <w:rsid w:val="00180DA7"/>
    <w:rsid w:val="00180FAF"/>
    <w:rsid w:val="001816DC"/>
    <w:rsid w:val="0018180B"/>
    <w:rsid w:val="0018197C"/>
    <w:rsid w:val="00181E92"/>
    <w:rsid w:val="00182215"/>
    <w:rsid w:val="0018225D"/>
    <w:rsid w:val="00182353"/>
    <w:rsid w:val="001823E6"/>
    <w:rsid w:val="00182527"/>
    <w:rsid w:val="001832EF"/>
    <w:rsid w:val="00183AC1"/>
    <w:rsid w:val="00183D6D"/>
    <w:rsid w:val="00183E06"/>
    <w:rsid w:val="0018402B"/>
    <w:rsid w:val="0018406A"/>
    <w:rsid w:val="00184106"/>
    <w:rsid w:val="00184443"/>
    <w:rsid w:val="001846FC"/>
    <w:rsid w:val="00184E36"/>
    <w:rsid w:val="001853DC"/>
    <w:rsid w:val="00185B6A"/>
    <w:rsid w:val="00185C0E"/>
    <w:rsid w:val="00185D57"/>
    <w:rsid w:val="00185F27"/>
    <w:rsid w:val="00186045"/>
    <w:rsid w:val="00186084"/>
    <w:rsid w:val="00186280"/>
    <w:rsid w:val="001862F4"/>
    <w:rsid w:val="0018636E"/>
    <w:rsid w:val="00186627"/>
    <w:rsid w:val="00186C20"/>
    <w:rsid w:val="00186FF6"/>
    <w:rsid w:val="00187019"/>
    <w:rsid w:val="00187029"/>
    <w:rsid w:val="001873AB"/>
    <w:rsid w:val="00187F01"/>
    <w:rsid w:val="00187F56"/>
    <w:rsid w:val="0019014C"/>
    <w:rsid w:val="001909EF"/>
    <w:rsid w:val="00190EB5"/>
    <w:rsid w:val="00191196"/>
    <w:rsid w:val="00191290"/>
    <w:rsid w:val="00191A2C"/>
    <w:rsid w:val="00191A91"/>
    <w:rsid w:val="00192039"/>
    <w:rsid w:val="00192B14"/>
    <w:rsid w:val="00192C39"/>
    <w:rsid w:val="00192DD2"/>
    <w:rsid w:val="001930FF"/>
    <w:rsid w:val="00193126"/>
    <w:rsid w:val="0019399B"/>
    <w:rsid w:val="0019401B"/>
    <w:rsid w:val="0019419E"/>
    <w:rsid w:val="00194229"/>
    <w:rsid w:val="00194543"/>
    <w:rsid w:val="00194985"/>
    <w:rsid w:val="001949A6"/>
    <w:rsid w:val="00195122"/>
    <w:rsid w:val="0019529D"/>
    <w:rsid w:val="00195325"/>
    <w:rsid w:val="00195336"/>
    <w:rsid w:val="00195337"/>
    <w:rsid w:val="0019554D"/>
    <w:rsid w:val="0019577A"/>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A9"/>
    <w:rsid w:val="001A09BD"/>
    <w:rsid w:val="001A0AFB"/>
    <w:rsid w:val="001A0C40"/>
    <w:rsid w:val="001A0E40"/>
    <w:rsid w:val="001A0F9C"/>
    <w:rsid w:val="001A0FA0"/>
    <w:rsid w:val="001A0FFA"/>
    <w:rsid w:val="001A18B3"/>
    <w:rsid w:val="001A1A8D"/>
    <w:rsid w:val="001A1E89"/>
    <w:rsid w:val="001A2317"/>
    <w:rsid w:val="001A2637"/>
    <w:rsid w:val="001A28B1"/>
    <w:rsid w:val="001A2EBD"/>
    <w:rsid w:val="001A3222"/>
    <w:rsid w:val="001A3273"/>
    <w:rsid w:val="001A3590"/>
    <w:rsid w:val="001A3D06"/>
    <w:rsid w:val="001A40EB"/>
    <w:rsid w:val="001A42C8"/>
    <w:rsid w:val="001A457C"/>
    <w:rsid w:val="001A46D6"/>
    <w:rsid w:val="001A493D"/>
    <w:rsid w:val="001A5351"/>
    <w:rsid w:val="001A540C"/>
    <w:rsid w:val="001A58DE"/>
    <w:rsid w:val="001A598F"/>
    <w:rsid w:val="001A5BE4"/>
    <w:rsid w:val="001A5FED"/>
    <w:rsid w:val="001A63D8"/>
    <w:rsid w:val="001A69AE"/>
    <w:rsid w:val="001A7084"/>
    <w:rsid w:val="001A7138"/>
    <w:rsid w:val="001A71F4"/>
    <w:rsid w:val="001A73A8"/>
    <w:rsid w:val="001A7404"/>
    <w:rsid w:val="001A778E"/>
    <w:rsid w:val="001A7B73"/>
    <w:rsid w:val="001A7BDC"/>
    <w:rsid w:val="001A7EA2"/>
    <w:rsid w:val="001B0210"/>
    <w:rsid w:val="001B024E"/>
    <w:rsid w:val="001B0402"/>
    <w:rsid w:val="001B08DC"/>
    <w:rsid w:val="001B0A2A"/>
    <w:rsid w:val="001B10FE"/>
    <w:rsid w:val="001B122C"/>
    <w:rsid w:val="001B12C7"/>
    <w:rsid w:val="001B14BE"/>
    <w:rsid w:val="001B1519"/>
    <w:rsid w:val="001B161F"/>
    <w:rsid w:val="001B1873"/>
    <w:rsid w:val="001B1987"/>
    <w:rsid w:val="001B1A6D"/>
    <w:rsid w:val="001B2246"/>
    <w:rsid w:val="001B2475"/>
    <w:rsid w:val="001B2803"/>
    <w:rsid w:val="001B281C"/>
    <w:rsid w:val="001B29DE"/>
    <w:rsid w:val="001B2AC3"/>
    <w:rsid w:val="001B2B65"/>
    <w:rsid w:val="001B310A"/>
    <w:rsid w:val="001B3199"/>
    <w:rsid w:val="001B36E4"/>
    <w:rsid w:val="001B3756"/>
    <w:rsid w:val="001B3852"/>
    <w:rsid w:val="001B3C22"/>
    <w:rsid w:val="001B3D7E"/>
    <w:rsid w:val="001B4217"/>
    <w:rsid w:val="001B499F"/>
    <w:rsid w:val="001B4B52"/>
    <w:rsid w:val="001B4D2C"/>
    <w:rsid w:val="001B4EDB"/>
    <w:rsid w:val="001B54D9"/>
    <w:rsid w:val="001B5539"/>
    <w:rsid w:val="001B5671"/>
    <w:rsid w:val="001B57E2"/>
    <w:rsid w:val="001B5935"/>
    <w:rsid w:val="001B5BC1"/>
    <w:rsid w:val="001B6591"/>
    <w:rsid w:val="001B65CE"/>
    <w:rsid w:val="001B66BE"/>
    <w:rsid w:val="001B66FD"/>
    <w:rsid w:val="001B68D9"/>
    <w:rsid w:val="001B6ADB"/>
    <w:rsid w:val="001B6E2C"/>
    <w:rsid w:val="001B6F1F"/>
    <w:rsid w:val="001B7126"/>
    <w:rsid w:val="001B7693"/>
    <w:rsid w:val="001B77DB"/>
    <w:rsid w:val="001B78FB"/>
    <w:rsid w:val="001C07B6"/>
    <w:rsid w:val="001C0976"/>
    <w:rsid w:val="001C0D33"/>
    <w:rsid w:val="001C1EBE"/>
    <w:rsid w:val="001C1ED5"/>
    <w:rsid w:val="001C218D"/>
    <w:rsid w:val="001C23C5"/>
    <w:rsid w:val="001C28D1"/>
    <w:rsid w:val="001C2A39"/>
    <w:rsid w:val="001C3283"/>
    <w:rsid w:val="001C377E"/>
    <w:rsid w:val="001C379C"/>
    <w:rsid w:val="001C37C6"/>
    <w:rsid w:val="001C3841"/>
    <w:rsid w:val="001C38CD"/>
    <w:rsid w:val="001C38D0"/>
    <w:rsid w:val="001C3A2F"/>
    <w:rsid w:val="001C3A51"/>
    <w:rsid w:val="001C3AB8"/>
    <w:rsid w:val="001C40D1"/>
    <w:rsid w:val="001C40DE"/>
    <w:rsid w:val="001C41F1"/>
    <w:rsid w:val="001C42FF"/>
    <w:rsid w:val="001C44BE"/>
    <w:rsid w:val="001C4590"/>
    <w:rsid w:val="001C483B"/>
    <w:rsid w:val="001C4869"/>
    <w:rsid w:val="001C4A13"/>
    <w:rsid w:val="001C4A6A"/>
    <w:rsid w:val="001C4D9A"/>
    <w:rsid w:val="001C503C"/>
    <w:rsid w:val="001C5057"/>
    <w:rsid w:val="001C5058"/>
    <w:rsid w:val="001C51FF"/>
    <w:rsid w:val="001C547F"/>
    <w:rsid w:val="001C57EA"/>
    <w:rsid w:val="001C5808"/>
    <w:rsid w:val="001C59A4"/>
    <w:rsid w:val="001C5E98"/>
    <w:rsid w:val="001C60BD"/>
    <w:rsid w:val="001C6232"/>
    <w:rsid w:val="001C6560"/>
    <w:rsid w:val="001C66D5"/>
    <w:rsid w:val="001C698D"/>
    <w:rsid w:val="001C6B7D"/>
    <w:rsid w:val="001C6ED7"/>
    <w:rsid w:val="001C6F73"/>
    <w:rsid w:val="001C6FBC"/>
    <w:rsid w:val="001C700F"/>
    <w:rsid w:val="001C7067"/>
    <w:rsid w:val="001C750F"/>
    <w:rsid w:val="001C752B"/>
    <w:rsid w:val="001C7794"/>
    <w:rsid w:val="001C7A8E"/>
    <w:rsid w:val="001C7AAB"/>
    <w:rsid w:val="001C7CBC"/>
    <w:rsid w:val="001D0132"/>
    <w:rsid w:val="001D0437"/>
    <w:rsid w:val="001D06CE"/>
    <w:rsid w:val="001D075D"/>
    <w:rsid w:val="001D0946"/>
    <w:rsid w:val="001D0CBD"/>
    <w:rsid w:val="001D0F53"/>
    <w:rsid w:val="001D1383"/>
    <w:rsid w:val="001D138B"/>
    <w:rsid w:val="001D1502"/>
    <w:rsid w:val="001D1E21"/>
    <w:rsid w:val="001D20BA"/>
    <w:rsid w:val="001D2301"/>
    <w:rsid w:val="001D2352"/>
    <w:rsid w:val="001D2A7A"/>
    <w:rsid w:val="001D2A84"/>
    <w:rsid w:val="001D2C87"/>
    <w:rsid w:val="001D3101"/>
    <w:rsid w:val="001D3262"/>
    <w:rsid w:val="001D3444"/>
    <w:rsid w:val="001D3481"/>
    <w:rsid w:val="001D35E1"/>
    <w:rsid w:val="001D3AB3"/>
    <w:rsid w:val="001D3B5F"/>
    <w:rsid w:val="001D3D07"/>
    <w:rsid w:val="001D4705"/>
    <w:rsid w:val="001D470A"/>
    <w:rsid w:val="001D487D"/>
    <w:rsid w:val="001D4990"/>
    <w:rsid w:val="001D4FD2"/>
    <w:rsid w:val="001D51D1"/>
    <w:rsid w:val="001D5216"/>
    <w:rsid w:val="001D52F2"/>
    <w:rsid w:val="001D5504"/>
    <w:rsid w:val="001D5597"/>
    <w:rsid w:val="001D56D0"/>
    <w:rsid w:val="001D56ED"/>
    <w:rsid w:val="001D58D2"/>
    <w:rsid w:val="001D66AA"/>
    <w:rsid w:val="001D670C"/>
    <w:rsid w:val="001D6A11"/>
    <w:rsid w:val="001D6DF3"/>
    <w:rsid w:val="001D709B"/>
    <w:rsid w:val="001D70E0"/>
    <w:rsid w:val="001D7370"/>
    <w:rsid w:val="001D7800"/>
    <w:rsid w:val="001D783B"/>
    <w:rsid w:val="001D7CC4"/>
    <w:rsid w:val="001D7F37"/>
    <w:rsid w:val="001E0431"/>
    <w:rsid w:val="001E0694"/>
    <w:rsid w:val="001E0A04"/>
    <w:rsid w:val="001E0DF9"/>
    <w:rsid w:val="001E1366"/>
    <w:rsid w:val="001E136B"/>
    <w:rsid w:val="001E1717"/>
    <w:rsid w:val="001E19E5"/>
    <w:rsid w:val="001E1AAE"/>
    <w:rsid w:val="001E1F41"/>
    <w:rsid w:val="001E217B"/>
    <w:rsid w:val="001E2564"/>
    <w:rsid w:val="001E2D5A"/>
    <w:rsid w:val="001E33DC"/>
    <w:rsid w:val="001E3485"/>
    <w:rsid w:val="001E363B"/>
    <w:rsid w:val="001E3A17"/>
    <w:rsid w:val="001E3E47"/>
    <w:rsid w:val="001E3F5F"/>
    <w:rsid w:val="001E43F3"/>
    <w:rsid w:val="001E451C"/>
    <w:rsid w:val="001E4F87"/>
    <w:rsid w:val="001E5301"/>
    <w:rsid w:val="001E530E"/>
    <w:rsid w:val="001E54C7"/>
    <w:rsid w:val="001E552C"/>
    <w:rsid w:val="001E58A0"/>
    <w:rsid w:val="001E5A99"/>
    <w:rsid w:val="001E5B53"/>
    <w:rsid w:val="001E5DD9"/>
    <w:rsid w:val="001E6233"/>
    <w:rsid w:val="001E6302"/>
    <w:rsid w:val="001E6A96"/>
    <w:rsid w:val="001E6AAA"/>
    <w:rsid w:val="001E6AD6"/>
    <w:rsid w:val="001E6CE5"/>
    <w:rsid w:val="001E6E82"/>
    <w:rsid w:val="001E74E4"/>
    <w:rsid w:val="001E79A5"/>
    <w:rsid w:val="001E7AD1"/>
    <w:rsid w:val="001E7B7C"/>
    <w:rsid w:val="001E7BCB"/>
    <w:rsid w:val="001E7C8C"/>
    <w:rsid w:val="001E7EBC"/>
    <w:rsid w:val="001F04B3"/>
    <w:rsid w:val="001F092C"/>
    <w:rsid w:val="001F0930"/>
    <w:rsid w:val="001F0B8B"/>
    <w:rsid w:val="001F0B93"/>
    <w:rsid w:val="001F0BD4"/>
    <w:rsid w:val="001F0E19"/>
    <w:rsid w:val="001F0E1E"/>
    <w:rsid w:val="001F1036"/>
    <w:rsid w:val="001F110A"/>
    <w:rsid w:val="001F113A"/>
    <w:rsid w:val="001F1162"/>
    <w:rsid w:val="001F1355"/>
    <w:rsid w:val="001F1399"/>
    <w:rsid w:val="001F148F"/>
    <w:rsid w:val="001F1529"/>
    <w:rsid w:val="001F19A2"/>
    <w:rsid w:val="001F1A89"/>
    <w:rsid w:val="001F1E7A"/>
    <w:rsid w:val="001F220D"/>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43C"/>
    <w:rsid w:val="001F5A53"/>
    <w:rsid w:val="001F5A78"/>
    <w:rsid w:val="001F5C3F"/>
    <w:rsid w:val="001F6166"/>
    <w:rsid w:val="001F68C2"/>
    <w:rsid w:val="001F6993"/>
    <w:rsid w:val="001F6A1D"/>
    <w:rsid w:val="001F6D00"/>
    <w:rsid w:val="001F72AA"/>
    <w:rsid w:val="001F72EE"/>
    <w:rsid w:val="001F7637"/>
    <w:rsid w:val="001F76E2"/>
    <w:rsid w:val="00200251"/>
    <w:rsid w:val="00200AB9"/>
    <w:rsid w:val="002014DE"/>
    <w:rsid w:val="0020157F"/>
    <w:rsid w:val="0020164F"/>
    <w:rsid w:val="00201836"/>
    <w:rsid w:val="002018BE"/>
    <w:rsid w:val="00201970"/>
    <w:rsid w:val="00201AB0"/>
    <w:rsid w:val="00201B82"/>
    <w:rsid w:val="00201BFA"/>
    <w:rsid w:val="00201E7A"/>
    <w:rsid w:val="00201EF8"/>
    <w:rsid w:val="00202075"/>
    <w:rsid w:val="002022BC"/>
    <w:rsid w:val="00202875"/>
    <w:rsid w:val="002028E0"/>
    <w:rsid w:val="00202E0C"/>
    <w:rsid w:val="00202E99"/>
    <w:rsid w:val="00203061"/>
    <w:rsid w:val="00203366"/>
    <w:rsid w:val="00203480"/>
    <w:rsid w:val="00203836"/>
    <w:rsid w:val="00203857"/>
    <w:rsid w:val="002041B9"/>
    <w:rsid w:val="0020465B"/>
    <w:rsid w:val="00204A1B"/>
    <w:rsid w:val="00204A3E"/>
    <w:rsid w:val="00204ADE"/>
    <w:rsid w:val="00204F38"/>
    <w:rsid w:val="002050FE"/>
    <w:rsid w:val="002051A7"/>
    <w:rsid w:val="002054C5"/>
    <w:rsid w:val="00205589"/>
    <w:rsid w:val="002056B4"/>
    <w:rsid w:val="00205FA1"/>
    <w:rsid w:val="002060BE"/>
    <w:rsid w:val="0020624F"/>
    <w:rsid w:val="0020631B"/>
    <w:rsid w:val="002063F8"/>
    <w:rsid w:val="00206AE2"/>
    <w:rsid w:val="00206DAB"/>
    <w:rsid w:val="0020718C"/>
    <w:rsid w:val="00207417"/>
    <w:rsid w:val="00207433"/>
    <w:rsid w:val="0020778F"/>
    <w:rsid w:val="00207DD7"/>
    <w:rsid w:val="00207E3C"/>
    <w:rsid w:val="002102FE"/>
    <w:rsid w:val="00210437"/>
    <w:rsid w:val="00210512"/>
    <w:rsid w:val="00210658"/>
    <w:rsid w:val="00210A3F"/>
    <w:rsid w:val="00210B36"/>
    <w:rsid w:val="00210C36"/>
    <w:rsid w:val="00210D70"/>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859"/>
    <w:rsid w:val="00214AF0"/>
    <w:rsid w:val="00214B93"/>
    <w:rsid w:val="00214E14"/>
    <w:rsid w:val="00214E3A"/>
    <w:rsid w:val="00215459"/>
    <w:rsid w:val="002154B8"/>
    <w:rsid w:val="002156E2"/>
    <w:rsid w:val="00215701"/>
    <w:rsid w:val="00216022"/>
    <w:rsid w:val="00216434"/>
    <w:rsid w:val="00216ED0"/>
    <w:rsid w:val="00217282"/>
    <w:rsid w:val="002172BC"/>
    <w:rsid w:val="00217702"/>
    <w:rsid w:val="00217A5D"/>
    <w:rsid w:val="00217B8B"/>
    <w:rsid w:val="00217CBC"/>
    <w:rsid w:val="00217DD3"/>
    <w:rsid w:val="0022000A"/>
    <w:rsid w:val="002208B0"/>
    <w:rsid w:val="0022098F"/>
    <w:rsid w:val="002209F5"/>
    <w:rsid w:val="00220A82"/>
    <w:rsid w:val="00220C77"/>
    <w:rsid w:val="002210F6"/>
    <w:rsid w:val="002211CD"/>
    <w:rsid w:val="00221383"/>
    <w:rsid w:val="002216F1"/>
    <w:rsid w:val="00221977"/>
    <w:rsid w:val="00221D20"/>
    <w:rsid w:val="00221DC7"/>
    <w:rsid w:val="00221FA9"/>
    <w:rsid w:val="00222003"/>
    <w:rsid w:val="002220C0"/>
    <w:rsid w:val="00222170"/>
    <w:rsid w:val="002223A5"/>
    <w:rsid w:val="002229A7"/>
    <w:rsid w:val="0022319C"/>
    <w:rsid w:val="002231FB"/>
    <w:rsid w:val="00223689"/>
    <w:rsid w:val="00223BB6"/>
    <w:rsid w:val="00223E2C"/>
    <w:rsid w:val="00223EF5"/>
    <w:rsid w:val="00223F7A"/>
    <w:rsid w:val="00224285"/>
    <w:rsid w:val="00224433"/>
    <w:rsid w:val="00224A51"/>
    <w:rsid w:val="00224E7B"/>
    <w:rsid w:val="00224EA3"/>
    <w:rsid w:val="002251F7"/>
    <w:rsid w:val="00225529"/>
    <w:rsid w:val="002255B3"/>
    <w:rsid w:val="00225704"/>
    <w:rsid w:val="00225E10"/>
    <w:rsid w:val="00225E24"/>
    <w:rsid w:val="00225E69"/>
    <w:rsid w:val="00225F00"/>
    <w:rsid w:val="00225F5A"/>
    <w:rsid w:val="0022623F"/>
    <w:rsid w:val="00226756"/>
    <w:rsid w:val="00226AD8"/>
    <w:rsid w:val="00226B9D"/>
    <w:rsid w:val="00226BD9"/>
    <w:rsid w:val="00226D9E"/>
    <w:rsid w:val="002270C9"/>
    <w:rsid w:val="002279BD"/>
    <w:rsid w:val="00227B2A"/>
    <w:rsid w:val="00227CD2"/>
    <w:rsid w:val="00227D0C"/>
    <w:rsid w:val="00227F21"/>
    <w:rsid w:val="00227FB1"/>
    <w:rsid w:val="0023000B"/>
    <w:rsid w:val="00230205"/>
    <w:rsid w:val="00230D22"/>
    <w:rsid w:val="0023107B"/>
    <w:rsid w:val="00231806"/>
    <w:rsid w:val="00231A1D"/>
    <w:rsid w:val="00231A6D"/>
    <w:rsid w:val="00231AF2"/>
    <w:rsid w:val="00231B8D"/>
    <w:rsid w:val="00231E81"/>
    <w:rsid w:val="002320A5"/>
    <w:rsid w:val="00232534"/>
    <w:rsid w:val="002328A1"/>
    <w:rsid w:val="00232E21"/>
    <w:rsid w:val="00232EFE"/>
    <w:rsid w:val="00232FAD"/>
    <w:rsid w:val="0023300D"/>
    <w:rsid w:val="002330ED"/>
    <w:rsid w:val="00233311"/>
    <w:rsid w:val="00233362"/>
    <w:rsid w:val="0023368E"/>
    <w:rsid w:val="00233C91"/>
    <w:rsid w:val="00233CB1"/>
    <w:rsid w:val="00234588"/>
    <w:rsid w:val="0023464A"/>
    <w:rsid w:val="00234752"/>
    <w:rsid w:val="002348F9"/>
    <w:rsid w:val="00234945"/>
    <w:rsid w:val="00234E79"/>
    <w:rsid w:val="0023522A"/>
    <w:rsid w:val="002352BC"/>
    <w:rsid w:val="0023535B"/>
    <w:rsid w:val="0023537E"/>
    <w:rsid w:val="00235C20"/>
    <w:rsid w:val="00235C21"/>
    <w:rsid w:val="00235FB3"/>
    <w:rsid w:val="00235FB6"/>
    <w:rsid w:val="00236130"/>
    <w:rsid w:val="00236171"/>
    <w:rsid w:val="00236240"/>
    <w:rsid w:val="00236BBD"/>
    <w:rsid w:val="00236D7F"/>
    <w:rsid w:val="00237286"/>
    <w:rsid w:val="0023738A"/>
    <w:rsid w:val="0023758C"/>
    <w:rsid w:val="002376C0"/>
    <w:rsid w:val="00237737"/>
    <w:rsid w:val="00237C67"/>
    <w:rsid w:val="00237DCA"/>
    <w:rsid w:val="00237DDA"/>
    <w:rsid w:val="00237E2A"/>
    <w:rsid w:val="00240109"/>
    <w:rsid w:val="00240113"/>
    <w:rsid w:val="0024016C"/>
    <w:rsid w:val="00240351"/>
    <w:rsid w:val="002404D4"/>
    <w:rsid w:val="00240639"/>
    <w:rsid w:val="00240921"/>
    <w:rsid w:val="00240A4F"/>
    <w:rsid w:val="00240D96"/>
    <w:rsid w:val="00240E11"/>
    <w:rsid w:val="00240E63"/>
    <w:rsid w:val="00240ED9"/>
    <w:rsid w:val="00240EFA"/>
    <w:rsid w:val="00241097"/>
    <w:rsid w:val="002416E1"/>
    <w:rsid w:val="00241890"/>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D6C"/>
    <w:rsid w:val="00242E00"/>
    <w:rsid w:val="00242E86"/>
    <w:rsid w:val="00242F35"/>
    <w:rsid w:val="0024308A"/>
    <w:rsid w:val="002437A2"/>
    <w:rsid w:val="002439C5"/>
    <w:rsid w:val="00243D62"/>
    <w:rsid w:val="00244027"/>
    <w:rsid w:val="002440DB"/>
    <w:rsid w:val="00244270"/>
    <w:rsid w:val="00244286"/>
    <w:rsid w:val="0024445D"/>
    <w:rsid w:val="002444DE"/>
    <w:rsid w:val="0024459D"/>
    <w:rsid w:val="002445EC"/>
    <w:rsid w:val="00244D9B"/>
    <w:rsid w:val="00244E61"/>
    <w:rsid w:val="00244FC5"/>
    <w:rsid w:val="002450F8"/>
    <w:rsid w:val="00245242"/>
    <w:rsid w:val="00245488"/>
    <w:rsid w:val="002454AE"/>
    <w:rsid w:val="00245957"/>
    <w:rsid w:val="00245CE7"/>
    <w:rsid w:val="00245E51"/>
    <w:rsid w:val="0024600C"/>
    <w:rsid w:val="00246032"/>
    <w:rsid w:val="00246272"/>
    <w:rsid w:val="00246399"/>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0D7A"/>
    <w:rsid w:val="0025164B"/>
    <w:rsid w:val="0025170C"/>
    <w:rsid w:val="00251E08"/>
    <w:rsid w:val="00251E9B"/>
    <w:rsid w:val="0025225F"/>
    <w:rsid w:val="0025245D"/>
    <w:rsid w:val="00252544"/>
    <w:rsid w:val="00252C48"/>
    <w:rsid w:val="00253019"/>
    <w:rsid w:val="0025369D"/>
    <w:rsid w:val="0025378B"/>
    <w:rsid w:val="0025420D"/>
    <w:rsid w:val="0025449A"/>
    <w:rsid w:val="00255427"/>
    <w:rsid w:val="002554FE"/>
    <w:rsid w:val="00255A05"/>
    <w:rsid w:val="0025607D"/>
    <w:rsid w:val="002560E8"/>
    <w:rsid w:val="00256B3B"/>
    <w:rsid w:val="0025707F"/>
    <w:rsid w:val="002573F4"/>
    <w:rsid w:val="00257668"/>
    <w:rsid w:val="0025795C"/>
    <w:rsid w:val="00257A2B"/>
    <w:rsid w:val="00257A2D"/>
    <w:rsid w:val="00257A7C"/>
    <w:rsid w:val="00257C70"/>
    <w:rsid w:val="00260001"/>
    <w:rsid w:val="002600CB"/>
    <w:rsid w:val="002601A8"/>
    <w:rsid w:val="0026046C"/>
    <w:rsid w:val="0026049F"/>
    <w:rsid w:val="00260982"/>
    <w:rsid w:val="00261641"/>
    <w:rsid w:val="00261706"/>
    <w:rsid w:val="002619C6"/>
    <w:rsid w:val="00261B3F"/>
    <w:rsid w:val="00261DC6"/>
    <w:rsid w:val="00261FD1"/>
    <w:rsid w:val="0026221E"/>
    <w:rsid w:val="002625FB"/>
    <w:rsid w:val="00262945"/>
    <w:rsid w:val="00262C27"/>
    <w:rsid w:val="00262CDF"/>
    <w:rsid w:val="00262ECC"/>
    <w:rsid w:val="00263102"/>
    <w:rsid w:val="00263132"/>
    <w:rsid w:val="00263162"/>
    <w:rsid w:val="002631DB"/>
    <w:rsid w:val="00263387"/>
    <w:rsid w:val="002634B1"/>
    <w:rsid w:val="0026363A"/>
    <w:rsid w:val="00263722"/>
    <w:rsid w:val="0026398A"/>
    <w:rsid w:val="00263DDC"/>
    <w:rsid w:val="00263EBF"/>
    <w:rsid w:val="0026401D"/>
    <w:rsid w:val="002646DA"/>
    <w:rsid w:val="00264AB8"/>
    <w:rsid w:val="00264D0E"/>
    <w:rsid w:val="002651DC"/>
    <w:rsid w:val="002652E1"/>
    <w:rsid w:val="002654D8"/>
    <w:rsid w:val="0026589D"/>
    <w:rsid w:val="002658DE"/>
    <w:rsid w:val="0026598C"/>
    <w:rsid w:val="00265ECB"/>
    <w:rsid w:val="00266368"/>
    <w:rsid w:val="00266434"/>
    <w:rsid w:val="002668E6"/>
    <w:rsid w:val="00266F0A"/>
    <w:rsid w:val="00266FCE"/>
    <w:rsid w:val="00267020"/>
    <w:rsid w:val="002672CE"/>
    <w:rsid w:val="00267837"/>
    <w:rsid w:val="0026796D"/>
    <w:rsid w:val="00267AD3"/>
    <w:rsid w:val="00267D6A"/>
    <w:rsid w:val="00267D7F"/>
    <w:rsid w:val="00270766"/>
    <w:rsid w:val="0027078B"/>
    <w:rsid w:val="00270883"/>
    <w:rsid w:val="00270AA7"/>
    <w:rsid w:val="00270AE1"/>
    <w:rsid w:val="00270AEF"/>
    <w:rsid w:val="00270D3E"/>
    <w:rsid w:val="00270DDA"/>
    <w:rsid w:val="00270F76"/>
    <w:rsid w:val="00271168"/>
    <w:rsid w:val="0027134A"/>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ADF"/>
    <w:rsid w:val="00274CEB"/>
    <w:rsid w:val="00274FF3"/>
    <w:rsid w:val="0027529F"/>
    <w:rsid w:val="00275411"/>
    <w:rsid w:val="002756A3"/>
    <w:rsid w:val="0027597B"/>
    <w:rsid w:val="00275A8A"/>
    <w:rsid w:val="00275AD6"/>
    <w:rsid w:val="00275C86"/>
    <w:rsid w:val="00275FAD"/>
    <w:rsid w:val="002763DB"/>
    <w:rsid w:val="0027641E"/>
    <w:rsid w:val="002764F2"/>
    <w:rsid w:val="002766E4"/>
    <w:rsid w:val="0027691D"/>
    <w:rsid w:val="00276955"/>
    <w:rsid w:val="0027697E"/>
    <w:rsid w:val="00276A78"/>
    <w:rsid w:val="00276BE7"/>
    <w:rsid w:val="00276CBE"/>
    <w:rsid w:val="00276FA0"/>
    <w:rsid w:val="00277808"/>
    <w:rsid w:val="002779EB"/>
    <w:rsid w:val="00277BA6"/>
    <w:rsid w:val="00277CA9"/>
    <w:rsid w:val="00277D84"/>
    <w:rsid w:val="00277EEF"/>
    <w:rsid w:val="0028065F"/>
    <w:rsid w:val="00280751"/>
    <w:rsid w:val="00280785"/>
    <w:rsid w:val="0028092F"/>
    <w:rsid w:val="00280DC9"/>
    <w:rsid w:val="00280E90"/>
    <w:rsid w:val="002814A8"/>
    <w:rsid w:val="0028196A"/>
    <w:rsid w:val="00281F10"/>
    <w:rsid w:val="0028234D"/>
    <w:rsid w:val="00282425"/>
    <w:rsid w:val="00282527"/>
    <w:rsid w:val="00282725"/>
    <w:rsid w:val="00282881"/>
    <w:rsid w:val="0028289F"/>
    <w:rsid w:val="00282EE8"/>
    <w:rsid w:val="00282F2D"/>
    <w:rsid w:val="002832B6"/>
    <w:rsid w:val="002836D1"/>
    <w:rsid w:val="002836FD"/>
    <w:rsid w:val="00283D7D"/>
    <w:rsid w:val="00283F98"/>
    <w:rsid w:val="00283FEA"/>
    <w:rsid w:val="0028412B"/>
    <w:rsid w:val="0028425A"/>
    <w:rsid w:val="002849D2"/>
    <w:rsid w:val="00285005"/>
    <w:rsid w:val="0028502A"/>
    <w:rsid w:val="0028577A"/>
    <w:rsid w:val="00285931"/>
    <w:rsid w:val="00285BF3"/>
    <w:rsid w:val="00285D76"/>
    <w:rsid w:val="00286198"/>
    <w:rsid w:val="00286570"/>
    <w:rsid w:val="00286A9B"/>
    <w:rsid w:val="00286BA6"/>
    <w:rsid w:val="00286BE5"/>
    <w:rsid w:val="00286E7A"/>
    <w:rsid w:val="0028738C"/>
    <w:rsid w:val="002875C7"/>
    <w:rsid w:val="0028798E"/>
    <w:rsid w:val="0028799D"/>
    <w:rsid w:val="00287E36"/>
    <w:rsid w:val="00287E40"/>
    <w:rsid w:val="00287EC1"/>
    <w:rsid w:val="0029022C"/>
    <w:rsid w:val="002905C2"/>
    <w:rsid w:val="00290754"/>
    <w:rsid w:val="00290B00"/>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2EBA"/>
    <w:rsid w:val="002930C5"/>
    <w:rsid w:val="00293319"/>
    <w:rsid w:val="00293342"/>
    <w:rsid w:val="002933AD"/>
    <w:rsid w:val="002933D8"/>
    <w:rsid w:val="002938DA"/>
    <w:rsid w:val="00294044"/>
    <w:rsid w:val="00294D6E"/>
    <w:rsid w:val="00294F9D"/>
    <w:rsid w:val="0029508E"/>
    <w:rsid w:val="0029539C"/>
    <w:rsid w:val="00295489"/>
    <w:rsid w:val="002954C9"/>
    <w:rsid w:val="002956B1"/>
    <w:rsid w:val="0029570D"/>
    <w:rsid w:val="00295A00"/>
    <w:rsid w:val="00295C47"/>
    <w:rsid w:val="00295E37"/>
    <w:rsid w:val="00296083"/>
    <w:rsid w:val="00296170"/>
    <w:rsid w:val="00296400"/>
    <w:rsid w:val="0029656C"/>
    <w:rsid w:val="00296812"/>
    <w:rsid w:val="002968A6"/>
    <w:rsid w:val="002969B3"/>
    <w:rsid w:val="00296C13"/>
    <w:rsid w:val="00296D24"/>
    <w:rsid w:val="00296E33"/>
    <w:rsid w:val="00296F75"/>
    <w:rsid w:val="002971B7"/>
    <w:rsid w:val="0029726B"/>
    <w:rsid w:val="002974CB"/>
    <w:rsid w:val="00297662"/>
    <w:rsid w:val="00297702"/>
    <w:rsid w:val="00297853"/>
    <w:rsid w:val="0029795C"/>
    <w:rsid w:val="00297A87"/>
    <w:rsid w:val="00297B90"/>
    <w:rsid w:val="00297CAC"/>
    <w:rsid w:val="002A0273"/>
    <w:rsid w:val="002A02A9"/>
    <w:rsid w:val="002A0696"/>
    <w:rsid w:val="002A06B8"/>
    <w:rsid w:val="002A0A05"/>
    <w:rsid w:val="002A0DC6"/>
    <w:rsid w:val="002A0F1C"/>
    <w:rsid w:val="002A0F8E"/>
    <w:rsid w:val="002A121D"/>
    <w:rsid w:val="002A159E"/>
    <w:rsid w:val="002A1BD3"/>
    <w:rsid w:val="002A1E1E"/>
    <w:rsid w:val="002A1E4C"/>
    <w:rsid w:val="002A1E90"/>
    <w:rsid w:val="002A246C"/>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051"/>
    <w:rsid w:val="002A5283"/>
    <w:rsid w:val="002A55F4"/>
    <w:rsid w:val="002A5707"/>
    <w:rsid w:val="002A5809"/>
    <w:rsid w:val="002A5868"/>
    <w:rsid w:val="002A5C30"/>
    <w:rsid w:val="002A5CC1"/>
    <w:rsid w:val="002A5E2E"/>
    <w:rsid w:val="002A5E9B"/>
    <w:rsid w:val="002A6179"/>
    <w:rsid w:val="002A6219"/>
    <w:rsid w:val="002A62DD"/>
    <w:rsid w:val="002A67C5"/>
    <w:rsid w:val="002A6845"/>
    <w:rsid w:val="002A6D8D"/>
    <w:rsid w:val="002A7250"/>
    <w:rsid w:val="002A74C3"/>
    <w:rsid w:val="002A7676"/>
    <w:rsid w:val="002A784A"/>
    <w:rsid w:val="002A7C2A"/>
    <w:rsid w:val="002A7D4C"/>
    <w:rsid w:val="002A7FA0"/>
    <w:rsid w:val="002B0032"/>
    <w:rsid w:val="002B02E8"/>
    <w:rsid w:val="002B0755"/>
    <w:rsid w:val="002B0A67"/>
    <w:rsid w:val="002B0ABF"/>
    <w:rsid w:val="002B0F35"/>
    <w:rsid w:val="002B167B"/>
    <w:rsid w:val="002B17ED"/>
    <w:rsid w:val="002B19B6"/>
    <w:rsid w:val="002B1A56"/>
    <w:rsid w:val="002B2183"/>
    <w:rsid w:val="002B2F23"/>
    <w:rsid w:val="002B3255"/>
    <w:rsid w:val="002B3BFD"/>
    <w:rsid w:val="002B3CBB"/>
    <w:rsid w:val="002B3CD0"/>
    <w:rsid w:val="002B40B7"/>
    <w:rsid w:val="002B4454"/>
    <w:rsid w:val="002B4615"/>
    <w:rsid w:val="002B46E3"/>
    <w:rsid w:val="002B4835"/>
    <w:rsid w:val="002B4936"/>
    <w:rsid w:val="002B4C59"/>
    <w:rsid w:val="002B4C88"/>
    <w:rsid w:val="002B4D0D"/>
    <w:rsid w:val="002B55F1"/>
    <w:rsid w:val="002B57B7"/>
    <w:rsid w:val="002B57EE"/>
    <w:rsid w:val="002B5925"/>
    <w:rsid w:val="002B5B4C"/>
    <w:rsid w:val="002B6258"/>
    <w:rsid w:val="002B63B2"/>
    <w:rsid w:val="002B6BFE"/>
    <w:rsid w:val="002B71D1"/>
    <w:rsid w:val="002B7288"/>
    <w:rsid w:val="002B73F5"/>
    <w:rsid w:val="002B754C"/>
    <w:rsid w:val="002B77BD"/>
    <w:rsid w:val="002B7AC3"/>
    <w:rsid w:val="002B7D04"/>
    <w:rsid w:val="002B7EB4"/>
    <w:rsid w:val="002C015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3A97"/>
    <w:rsid w:val="002C406F"/>
    <w:rsid w:val="002C4197"/>
    <w:rsid w:val="002C41AE"/>
    <w:rsid w:val="002C42F3"/>
    <w:rsid w:val="002C447F"/>
    <w:rsid w:val="002C47BA"/>
    <w:rsid w:val="002C4962"/>
    <w:rsid w:val="002C4AB3"/>
    <w:rsid w:val="002C4AD0"/>
    <w:rsid w:val="002C4B02"/>
    <w:rsid w:val="002C4CE8"/>
    <w:rsid w:val="002C50AA"/>
    <w:rsid w:val="002C5411"/>
    <w:rsid w:val="002C544F"/>
    <w:rsid w:val="002C5634"/>
    <w:rsid w:val="002C570F"/>
    <w:rsid w:val="002C5D8A"/>
    <w:rsid w:val="002C5E0C"/>
    <w:rsid w:val="002C5F6E"/>
    <w:rsid w:val="002C691F"/>
    <w:rsid w:val="002C7587"/>
    <w:rsid w:val="002C77A0"/>
    <w:rsid w:val="002C77D2"/>
    <w:rsid w:val="002C7815"/>
    <w:rsid w:val="002C78B8"/>
    <w:rsid w:val="002C7D07"/>
    <w:rsid w:val="002D00E4"/>
    <w:rsid w:val="002D0208"/>
    <w:rsid w:val="002D0249"/>
    <w:rsid w:val="002D0722"/>
    <w:rsid w:val="002D0C7B"/>
    <w:rsid w:val="002D0FE8"/>
    <w:rsid w:val="002D1061"/>
    <w:rsid w:val="002D10B7"/>
    <w:rsid w:val="002D111A"/>
    <w:rsid w:val="002D17E2"/>
    <w:rsid w:val="002D1CAD"/>
    <w:rsid w:val="002D1EDA"/>
    <w:rsid w:val="002D2131"/>
    <w:rsid w:val="002D2886"/>
    <w:rsid w:val="002D28B2"/>
    <w:rsid w:val="002D28DF"/>
    <w:rsid w:val="002D298E"/>
    <w:rsid w:val="002D29A7"/>
    <w:rsid w:val="002D2A76"/>
    <w:rsid w:val="002D2B73"/>
    <w:rsid w:val="002D2C4E"/>
    <w:rsid w:val="002D2D6D"/>
    <w:rsid w:val="002D2E02"/>
    <w:rsid w:val="002D32D0"/>
    <w:rsid w:val="002D34B8"/>
    <w:rsid w:val="002D362B"/>
    <w:rsid w:val="002D3D00"/>
    <w:rsid w:val="002D3FA8"/>
    <w:rsid w:val="002D42A0"/>
    <w:rsid w:val="002D4414"/>
    <w:rsid w:val="002D45B0"/>
    <w:rsid w:val="002D4766"/>
    <w:rsid w:val="002D49C2"/>
    <w:rsid w:val="002D4CA1"/>
    <w:rsid w:val="002D4CF0"/>
    <w:rsid w:val="002D50D3"/>
    <w:rsid w:val="002D53AC"/>
    <w:rsid w:val="002D566E"/>
    <w:rsid w:val="002D5843"/>
    <w:rsid w:val="002D5860"/>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136"/>
    <w:rsid w:val="002E02CB"/>
    <w:rsid w:val="002E064E"/>
    <w:rsid w:val="002E0900"/>
    <w:rsid w:val="002E09C7"/>
    <w:rsid w:val="002E0D69"/>
    <w:rsid w:val="002E1197"/>
    <w:rsid w:val="002E1539"/>
    <w:rsid w:val="002E1C9D"/>
    <w:rsid w:val="002E2414"/>
    <w:rsid w:val="002E28CB"/>
    <w:rsid w:val="002E298C"/>
    <w:rsid w:val="002E2A9D"/>
    <w:rsid w:val="002E3058"/>
    <w:rsid w:val="002E3097"/>
    <w:rsid w:val="002E34ED"/>
    <w:rsid w:val="002E3994"/>
    <w:rsid w:val="002E3D02"/>
    <w:rsid w:val="002E3D1D"/>
    <w:rsid w:val="002E3ECD"/>
    <w:rsid w:val="002E3FCC"/>
    <w:rsid w:val="002E431B"/>
    <w:rsid w:val="002E470E"/>
    <w:rsid w:val="002E4BCF"/>
    <w:rsid w:val="002E4C44"/>
    <w:rsid w:val="002E4C87"/>
    <w:rsid w:val="002E4D0E"/>
    <w:rsid w:val="002E4D70"/>
    <w:rsid w:val="002E4F94"/>
    <w:rsid w:val="002E5073"/>
    <w:rsid w:val="002E5394"/>
    <w:rsid w:val="002E594D"/>
    <w:rsid w:val="002E5BAD"/>
    <w:rsid w:val="002E5C57"/>
    <w:rsid w:val="002E5CDE"/>
    <w:rsid w:val="002E5D1B"/>
    <w:rsid w:val="002E5D80"/>
    <w:rsid w:val="002E6709"/>
    <w:rsid w:val="002E68A3"/>
    <w:rsid w:val="002E6F19"/>
    <w:rsid w:val="002E6F50"/>
    <w:rsid w:val="002E6F69"/>
    <w:rsid w:val="002E6FCD"/>
    <w:rsid w:val="002E70A4"/>
    <w:rsid w:val="002E7281"/>
    <w:rsid w:val="002E72C4"/>
    <w:rsid w:val="002E7466"/>
    <w:rsid w:val="002E79DC"/>
    <w:rsid w:val="002E7A7A"/>
    <w:rsid w:val="002E7C0A"/>
    <w:rsid w:val="002E7F25"/>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165"/>
    <w:rsid w:val="002F328E"/>
    <w:rsid w:val="002F37F1"/>
    <w:rsid w:val="002F390F"/>
    <w:rsid w:val="002F3BDD"/>
    <w:rsid w:val="002F3C67"/>
    <w:rsid w:val="002F3DD9"/>
    <w:rsid w:val="002F3E54"/>
    <w:rsid w:val="002F4985"/>
    <w:rsid w:val="002F4C17"/>
    <w:rsid w:val="002F51A3"/>
    <w:rsid w:val="002F54C8"/>
    <w:rsid w:val="002F55FC"/>
    <w:rsid w:val="002F57BA"/>
    <w:rsid w:val="002F58A6"/>
    <w:rsid w:val="002F5AB7"/>
    <w:rsid w:val="002F5BD7"/>
    <w:rsid w:val="002F5C42"/>
    <w:rsid w:val="002F5E0C"/>
    <w:rsid w:val="002F5EBE"/>
    <w:rsid w:val="002F5F44"/>
    <w:rsid w:val="002F6333"/>
    <w:rsid w:val="002F64AF"/>
    <w:rsid w:val="002F64D3"/>
    <w:rsid w:val="002F6632"/>
    <w:rsid w:val="002F667F"/>
    <w:rsid w:val="002F68C5"/>
    <w:rsid w:val="002F6A34"/>
    <w:rsid w:val="002F6D6C"/>
    <w:rsid w:val="002F6DD4"/>
    <w:rsid w:val="002F6DDE"/>
    <w:rsid w:val="002F7147"/>
    <w:rsid w:val="002F72C5"/>
    <w:rsid w:val="002F72FC"/>
    <w:rsid w:val="002F742E"/>
    <w:rsid w:val="002F76C4"/>
    <w:rsid w:val="002F776F"/>
    <w:rsid w:val="002F783F"/>
    <w:rsid w:val="002F7889"/>
    <w:rsid w:val="002F7926"/>
    <w:rsid w:val="002F7CDD"/>
    <w:rsid w:val="002F7EA7"/>
    <w:rsid w:val="003003B2"/>
    <w:rsid w:val="0030070C"/>
    <w:rsid w:val="00300B21"/>
    <w:rsid w:val="00300B8F"/>
    <w:rsid w:val="00300BDC"/>
    <w:rsid w:val="0030135B"/>
    <w:rsid w:val="0030140A"/>
    <w:rsid w:val="0030168D"/>
    <w:rsid w:val="003016D3"/>
    <w:rsid w:val="003018D1"/>
    <w:rsid w:val="00301DF9"/>
    <w:rsid w:val="00301EBD"/>
    <w:rsid w:val="0030249D"/>
    <w:rsid w:val="003024B5"/>
    <w:rsid w:val="00302A0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DC5"/>
    <w:rsid w:val="00305F0C"/>
    <w:rsid w:val="00305F13"/>
    <w:rsid w:val="00306081"/>
    <w:rsid w:val="00306171"/>
    <w:rsid w:val="00306196"/>
    <w:rsid w:val="00306419"/>
    <w:rsid w:val="0030664C"/>
    <w:rsid w:val="00306CF5"/>
    <w:rsid w:val="0030720E"/>
    <w:rsid w:val="00307AAB"/>
    <w:rsid w:val="00307BD7"/>
    <w:rsid w:val="00307ED9"/>
    <w:rsid w:val="00307F08"/>
    <w:rsid w:val="003100BE"/>
    <w:rsid w:val="00310108"/>
    <w:rsid w:val="003103EB"/>
    <w:rsid w:val="0031064D"/>
    <w:rsid w:val="003107E7"/>
    <w:rsid w:val="003108B8"/>
    <w:rsid w:val="00310A23"/>
    <w:rsid w:val="00310B78"/>
    <w:rsid w:val="00310D94"/>
    <w:rsid w:val="00310F28"/>
    <w:rsid w:val="003110AA"/>
    <w:rsid w:val="00311564"/>
    <w:rsid w:val="00311711"/>
    <w:rsid w:val="0031219B"/>
    <w:rsid w:val="003124FC"/>
    <w:rsid w:val="00312605"/>
    <w:rsid w:val="003128DB"/>
    <w:rsid w:val="00312AAE"/>
    <w:rsid w:val="00312CA1"/>
    <w:rsid w:val="00312E8F"/>
    <w:rsid w:val="00312F4D"/>
    <w:rsid w:val="00313143"/>
    <w:rsid w:val="0031316C"/>
    <w:rsid w:val="003131D2"/>
    <w:rsid w:val="003133AB"/>
    <w:rsid w:val="00313739"/>
    <w:rsid w:val="00313798"/>
    <w:rsid w:val="003137B9"/>
    <w:rsid w:val="00313939"/>
    <w:rsid w:val="00313AA6"/>
    <w:rsid w:val="00313AB3"/>
    <w:rsid w:val="00313B78"/>
    <w:rsid w:val="00313BFD"/>
    <w:rsid w:val="00313D0E"/>
    <w:rsid w:val="00314029"/>
    <w:rsid w:val="0031410E"/>
    <w:rsid w:val="00314491"/>
    <w:rsid w:val="003146AC"/>
    <w:rsid w:val="00314CBA"/>
    <w:rsid w:val="00314E30"/>
    <w:rsid w:val="0031518B"/>
    <w:rsid w:val="003158AE"/>
    <w:rsid w:val="00315A45"/>
    <w:rsid w:val="00315A99"/>
    <w:rsid w:val="00315B04"/>
    <w:rsid w:val="00315CF6"/>
    <w:rsid w:val="0031600A"/>
    <w:rsid w:val="0031605F"/>
    <w:rsid w:val="0031617D"/>
    <w:rsid w:val="0031621B"/>
    <w:rsid w:val="00316680"/>
    <w:rsid w:val="00316748"/>
    <w:rsid w:val="00316B6E"/>
    <w:rsid w:val="00316C82"/>
    <w:rsid w:val="00317776"/>
    <w:rsid w:val="0031787A"/>
    <w:rsid w:val="003179E7"/>
    <w:rsid w:val="00320086"/>
    <w:rsid w:val="0032018E"/>
    <w:rsid w:val="00320500"/>
    <w:rsid w:val="003205B8"/>
    <w:rsid w:val="0032067C"/>
    <w:rsid w:val="00320942"/>
    <w:rsid w:val="00320DBA"/>
    <w:rsid w:val="00321133"/>
    <w:rsid w:val="00321137"/>
    <w:rsid w:val="00321578"/>
    <w:rsid w:val="0032165D"/>
    <w:rsid w:val="00321728"/>
    <w:rsid w:val="003218DE"/>
    <w:rsid w:val="00321B57"/>
    <w:rsid w:val="00321B66"/>
    <w:rsid w:val="00321E41"/>
    <w:rsid w:val="00321F35"/>
    <w:rsid w:val="00321F70"/>
    <w:rsid w:val="003220B4"/>
    <w:rsid w:val="00322366"/>
    <w:rsid w:val="003224E2"/>
    <w:rsid w:val="0032286B"/>
    <w:rsid w:val="00322B3B"/>
    <w:rsid w:val="00322BC0"/>
    <w:rsid w:val="00322D0C"/>
    <w:rsid w:val="00323144"/>
    <w:rsid w:val="0032361F"/>
    <w:rsid w:val="003236FE"/>
    <w:rsid w:val="00323D5A"/>
    <w:rsid w:val="0032453D"/>
    <w:rsid w:val="003247D1"/>
    <w:rsid w:val="00324915"/>
    <w:rsid w:val="00324A81"/>
    <w:rsid w:val="00324ABD"/>
    <w:rsid w:val="00324F17"/>
    <w:rsid w:val="00324F78"/>
    <w:rsid w:val="00324FF9"/>
    <w:rsid w:val="00325149"/>
    <w:rsid w:val="003251F3"/>
    <w:rsid w:val="00325592"/>
    <w:rsid w:val="003255BE"/>
    <w:rsid w:val="003255D7"/>
    <w:rsid w:val="00325612"/>
    <w:rsid w:val="0032581F"/>
    <w:rsid w:val="00325C7C"/>
    <w:rsid w:val="00325C82"/>
    <w:rsid w:val="00325D43"/>
    <w:rsid w:val="00325F56"/>
    <w:rsid w:val="00325FAC"/>
    <w:rsid w:val="00326065"/>
    <w:rsid w:val="003269C8"/>
    <w:rsid w:val="00326A22"/>
    <w:rsid w:val="00326F50"/>
    <w:rsid w:val="0032713B"/>
    <w:rsid w:val="003272C4"/>
    <w:rsid w:val="00327414"/>
    <w:rsid w:val="0032790D"/>
    <w:rsid w:val="00327A46"/>
    <w:rsid w:val="00327CB7"/>
    <w:rsid w:val="00327E9F"/>
    <w:rsid w:val="00327F28"/>
    <w:rsid w:val="00330060"/>
    <w:rsid w:val="00330149"/>
    <w:rsid w:val="0033052F"/>
    <w:rsid w:val="003306FA"/>
    <w:rsid w:val="00330B53"/>
    <w:rsid w:val="00330C2B"/>
    <w:rsid w:val="003314DE"/>
    <w:rsid w:val="003315A1"/>
    <w:rsid w:val="00331656"/>
    <w:rsid w:val="003317C7"/>
    <w:rsid w:val="003317F2"/>
    <w:rsid w:val="00331D33"/>
    <w:rsid w:val="00331DC2"/>
    <w:rsid w:val="00332097"/>
    <w:rsid w:val="003323BA"/>
    <w:rsid w:val="00332642"/>
    <w:rsid w:val="00332652"/>
    <w:rsid w:val="00332745"/>
    <w:rsid w:val="00332B34"/>
    <w:rsid w:val="00332B58"/>
    <w:rsid w:val="00332B79"/>
    <w:rsid w:val="00332D65"/>
    <w:rsid w:val="00332ED9"/>
    <w:rsid w:val="00333134"/>
    <w:rsid w:val="00333273"/>
    <w:rsid w:val="00333295"/>
    <w:rsid w:val="0033344A"/>
    <w:rsid w:val="00333618"/>
    <w:rsid w:val="00333669"/>
    <w:rsid w:val="003339C6"/>
    <w:rsid w:val="003339EE"/>
    <w:rsid w:val="00333ACC"/>
    <w:rsid w:val="00333AD0"/>
    <w:rsid w:val="00333C6E"/>
    <w:rsid w:val="00333D3B"/>
    <w:rsid w:val="003341AE"/>
    <w:rsid w:val="0033467B"/>
    <w:rsid w:val="003346E7"/>
    <w:rsid w:val="00334A8D"/>
    <w:rsid w:val="00334C4D"/>
    <w:rsid w:val="00335033"/>
    <w:rsid w:val="00335308"/>
    <w:rsid w:val="0033535D"/>
    <w:rsid w:val="0033567F"/>
    <w:rsid w:val="00335799"/>
    <w:rsid w:val="0033579B"/>
    <w:rsid w:val="003357C7"/>
    <w:rsid w:val="00335992"/>
    <w:rsid w:val="00335A94"/>
    <w:rsid w:val="0033641F"/>
    <w:rsid w:val="00336440"/>
    <w:rsid w:val="003365B5"/>
    <w:rsid w:val="00336697"/>
    <w:rsid w:val="00336D35"/>
    <w:rsid w:val="00336DE5"/>
    <w:rsid w:val="00336F49"/>
    <w:rsid w:val="00337349"/>
    <w:rsid w:val="00337570"/>
    <w:rsid w:val="0033774B"/>
    <w:rsid w:val="003378FF"/>
    <w:rsid w:val="003379F0"/>
    <w:rsid w:val="00337ECD"/>
    <w:rsid w:val="0034021F"/>
    <w:rsid w:val="00340390"/>
    <w:rsid w:val="003403DE"/>
    <w:rsid w:val="00340421"/>
    <w:rsid w:val="00340551"/>
    <w:rsid w:val="00340701"/>
    <w:rsid w:val="003409C3"/>
    <w:rsid w:val="00340AEE"/>
    <w:rsid w:val="00340D8E"/>
    <w:rsid w:val="00341028"/>
    <w:rsid w:val="003410ED"/>
    <w:rsid w:val="0034128E"/>
    <w:rsid w:val="00341537"/>
    <w:rsid w:val="003415FC"/>
    <w:rsid w:val="00341937"/>
    <w:rsid w:val="00341B73"/>
    <w:rsid w:val="00341EB3"/>
    <w:rsid w:val="0034205E"/>
    <w:rsid w:val="00342076"/>
    <w:rsid w:val="00342268"/>
    <w:rsid w:val="003429DC"/>
    <w:rsid w:val="00342C06"/>
    <w:rsid w:val="00342E78"/>
    <w:rsid w:val="00342EC6"/>
    <w:rsid w:val="00343526"/>
    <w:rsid w:val="003435FF"/>
    <w:rsid w:val="0034366D"/>
    <w:rsid w:val="00343D85"/>
    <w:rsid w:val="00343E90"/>
    <w:rsid w:val="003443EC"/>
    <w:rsid w:val="00344682"/>
    <w:rsid w:val="003446C3"/>
    <w:rsid w:val="003449DF"/>
    <w:rsid w:val="00344D83"/>
    <w:rsid w:val="003452B4"/>
    <w:rsid w:val="00345520"/>
    <w:rsid w:val="003457E3"/>
    <w:rsid w:val="003457F7"/>
    <w:rsid w:val="00345B6B"/>
    <w:rsid w:val="003460DF"/>
    <w:rsid w:val="00346238"/>
    <w:rsid w:val="00346570"/>
    <w:rsid w:val="00346661"/>
    <w:rsid w:val="00346873"/>
    <w:rsid w:val="003469D5"/>
    <w:rsid w:val="00346C35"/>
    <w:rsid w:val="00346E16"/>
    <w:rsid w:val="00346EAF"/>
    <w:rsid w:val="00346FAC"/>
    <w:rsid w:val="00347338"/>
    <w:rsid w:val="0034761F"/>
    <w:rsid w:val="00347BDE"/>
    <w:rsid w:val="00347C63"/>
    <w:rsid w:val="00347E57"/>
    <w:rsid w:val="00347ED0"/>
    <w:rsid w:val="003500B0"/>
    <w:rsid w:val="00350127"/>
    <w:rsid w:val="00350315"/>
    <w:rsid w:val="003504A8"/>
    <w:rsid w:val="00350B16"/>
    <w:rsid w:val="00350CD8"/>
    <w:rsid w:val="003518AB"/>
    <w:rsid w:val="00351D20"/>
    <w:rsid w:val="00351D3B"/>
    <w:rsid w:val="00351DB7"/>
    <w:rsid w:val="00351E31"/>
    <w:rsid w:val="00351F00"/>
    <w:rsid w:val="003521BC"/>
    <w:rsid w:val="00352318"/>
    <w:rsid w:val="003525AE"/>
    <w:rsid w:val="003525D3"/>
    <w:rsid w:val="003525D4"/>
    <w:rsid w:val="00352972"/>
    <w:rsid w:val="0035319E"/>
    <w:rsid w:val="003533C5"/>
    <w:rsid w:val="00353C45"/>
    <w:rsid w:val="00353E8D"/>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879"/>
    <w:rsid w:val="00356924"/>
    <w:rsid w:val="00356B64"/>
    <w:rsid w:val="00356B6A"/>
    <w:rsid w:val="00356C38"/>
    <w:rsid w:val="0035739F"/>
    <w:rsid w:val="00357731"/>
    <w:rsid w:val="003577B0"/>
    <w:rsid w:val="00357AD6"/>
    <w:rsid w:val="00360056"/>
    <w:rsid w:val="003600CE"/>
    <w:rsid w:val="00360153"/>
    <w:rsid w:val="0036031F"/>
    <w:rsid w:val="003604D8"/>
    <w:rsid w:val="00360815"/>
    <w:rsid w:val="00360843"/>
    <w:rsid w:val="00360A6D"/>
    <w:rsid w:val="00360B73"/>
    <w:rsid w:val="00360BD6"/>
    <w:rsid w:val="00360E78"/>
    <w:rsid w:val="00360F26"/>
    <w:rsid w:val="00361096"/>
    <w:rsid w:val="0036112D"/>
    <w:rsid w:val="003612F6"/>
    <w:rsid w:val="00361417"/>
    <w:rsid w:val="003615D6"/>
    <w:rsid w:val="00361774"/>
    <w:rsid w:val="00361B28"/>
    <w:rsid w:val="00361B30"/>
    <w:rsid w:val="00361D59"/>
    <w:rsid w:val="00362186"/>
    <w:rsid w:val="003621A4"/>
    <w:rsid w:val="003622FB"/>
    <w:rsid w:val="00362652"/>
    <w:rsid w:val="00362822"/>
    <w:rsid w:val="00362AD6"/>
    <w:rsid w:val="00362C4F"/>
    <w:rsid w:val="003632E5"/>
    <w:rsid w:val="00363472"/>
    <w:rsid w:val="003639B7"/>
    <w:rsid w:val="00363EAC"/>
    <w:rsid w:val="003640E2"/>
    <w:rsid w:val="00364136"/>
    <w:rsid w:val="003642DA"/>
    <w:rsid w:val="00364484"/>
    <w:rsid w:val="0036474B"/>
    <w:rsid w:val="0036480A"/>
    <w:rsid w:val="00364A37"/>
    <w:rsid w:val="00364C76"/>
    <w:rsid w:val="00364EAC"/>
    <w:rsid w:val="00364F08"/>
    <w:rsid w:val="003650FD"/>
    <w:rsid w:val="00365263"/>
    <w:rsid w:val="0036539F"/>
    <w:rsid w:val="00365988"/>
    <w:rsid w:val="00365A2A"/>
    <w:rsid w:val="00365A37"/>
    <w:rsid w:val="003660E3"/>
    <w:rsid w:val="00366190"/>
    <w:rsid w:val="003669A2"/>
    <w:rsid w:val="00366B9E"/>
    <w:rsid w:val="00366BFC"/>
    <w:rsid w:val="00366CC3"/>
    <w:rsid w:val="00367013"/>
    <w:rsid w:val="003676E3"/>
    <w:rsid w:val="00367871"/>
    <w:rsid w:val="00367E3E"/>
    <w:rsid w:val="00367E4D"/>
    <w:rsid w:val="00370095"/>
    <w:rsid w:val="003704C0"/>
    <w:rsid w:val="0037075A"/>
    <w:rsid w:val="00370AD7"/>
    <w:rsid w:val="0037118A"/>
    <w:rsid w:val="0037134C"/>
    <w:rsid w:val="00371456"/>
    <w:rsid w:val="003714EA"/>
    <w:rsid w:val="003717AD"/>
    <w:rsid w:val="00371829"/>
    <w:rsid w:val="00371977"/>
    <w:rsid w:val="00371979"/>
    <w:rsid w:val="0037199D"/>
    <w:rsid w:val="00371F31"/>
    <w:rsid w:val="00371FD7"/>
    <w:rsid w:val="00372172"/>
    <w:rsid w:val="003723AC"/>
    <w:rsid w:val="003724FA"/>
    <w:rsid w:val="003727FA"/>
    <w:rsid w:val="00372943"/>
    <w:rsid w:val="00372A00"/>
    <w:rsid w:val="00372BAA"/>
    <w:rsid w:val="00372BF8"/>
    <w:rsid w:val="00372CF8"/>
    <w:rsid w:val="00373086"/>
    <w:rsid w:val="003730CF"/>
    <w:rsid w:val="00373671"/>
    <w:rsid w:val="0037376C"/>
    <w:rsid w:val="0037390A"/>
    <w:rsid w:val="00374212"/>
    <w:rsid w:val="00374664"/>
    <w:rsid w:val="003747CC"/>
    <w:rsid w:val="003749B5"/>
    <w:rsid w:val="00374A68"/>
    <w:rsid w:val="00374B2D"/>
    <w:rsid w:val="00375040"/>
    <w:rsid w:val="00375149"/>
    <w:rsid w:val="003752C5"/>
    <w:rsid w:val="00375370"/>
    <w:rsid w:val="00375988"/>
    <w:rsid w:val="00375D43"/>
    <w:rsid w:val="0037609B"/>
    <w:rsid w:val="0037625D"/>
    <w:rsid w:val="0037642B"/>
    <w:rsid w:val="00376474"/>
    <w:rsid w:val="00376518"/>
    <w:rsid w:val="00376710"/>
    <w:rsid w:val="00376A2E"/>
    <w:rsid w:val="00376C3D"/>
    <w:rsid w:val="00376D17"/>
    <w:rsid w:val="003772AB"/>
    <w:rsid w:val="0037732B"/>
    <w:rsid w:val="00377559"/>
    <w:rsid w:val="003776CF"/>
    <w:rsid w:val="003802A4"/>
    <w:rsid w:val="0038031B"/>
    <w:rsid w:val="003803B8"/>
    <w:rsid w:val="003804C7"/>
    <w:rsid w:val="00380514"/>
    <w:rsid w:val="003805C3"/>
    <w:rsid w:val="0038096B"/>
    <w:rsid w:val="00380CF3"/>
    <w:rsid w:val="00380D7B"/>
    <w:rsid w:val="003817CC"/>
    <w:rsid w:val="0038199E"/>
    <w:rsid w:val="00381ACD"/>
    <w:rsid w:val="00382047"/>
    <w:rsid w:val="00382102"/>
    <w:rsid w:val="003829A3"/>
    <w:rsid w:val="00382ACE"/>
    <w:rsid w:val="00382B97"/>
    <w:rsid w:val="00382E10"/>
    <w:rsid w:val="00382E6C"/>
    <w:rsid w:val="00382F28"/>
    <w:rsid w:val="00383014"/>
    <w:rsid w:val="0038331C"/>
    <w:rsid w:val="00383338"/>
    <w:rsid w:val="0038359E"/>
    <w:rsid w:val="00383A4D"/>
    <w:rsid w:val="00383B45"/>
    <w:rsid w:val="00383DD2"/>
    <w:rsid w:val="003841CA"/>
    <w:rsid w:val="003845A8"/>
    <w:rsid w:val="003845C7"/>
    <w:rsid w:val="003846A0"/>
    <w:rsid w:val="0038473F"/>
    <w:rsid w:val="00384E14"/>
    <w:rsid w:val="00384F5E"/>
    <w:rsid w:val="00385200"/>
    <w:rsid w:val="0038543C"/>
    <w:rsid w:val="00385768"/>
    <w:rsid w:val="003860A0"/>
    <w:rsid w:val="003863AA"/>
    <w:rsid w:val="00386594"/>
    <w:rsid w:val="003865DC"/>
    <w:rsid w:val="0038672F"/>
    <w:rsid w:val="00386D2B"/>
    <w:rsid w:val="0038709C"/>
    <w:rsid w:val="003879C5"/>
    <w:rsid w:val="00387C25"/>
    <w:rsid w:val="00387C7C"/>
    <w:rsid w:val="00387F2D"/>
    <w:rsid w:val="003900D1"/>
    <w:rsid w:val="00390284"/>
    <w:rsid w:val="003908E0"/>
    <w:rsid w:val="00391117"/>
    <w:rsid w:val="0039167D"/>
    <w:rsid w:val="003917C0"/>
    <w:rsid w:val="0039236D"/>
    <w:rsid w:val="003924E9"/>
    <w:rsid w:val="0039281B"/>
    <w:rsid w:val="003928DD"/>
    <w:rsid w:val="00392967"/>
    <w:rsid w:val="00392DB0"/>
    <w:rsid w:val="00392FA5"/>
    <w:rsid w:val="00393118"/>
    <w:rsid w:val="0039363E"/>
    <w:rsid w:val="00393768"/>
    <w:rsid w:val="00393958"/>
    <w:rsid w:val="00393A22"/>
    <w:rsid w:val="00393E53"/>
    <w:rsid w:val="00393F4A"/>
    <w:rsid w:val="003945F6"/>
    <w:rsid w:val="00394B65"/>
    <w:rsid w:val="00394F1D"/>
    <w:rsid w:val="00394F52"/>
    <w:rsid w:val="00395417"/>
    <w:rsid w:val="0039555F"/>
    <w:rsid w:val="00395970"/>
    <w:rsid w:val="00395B97"/>
    <w:rsid w:val="00395CAA"/>
    <w:rsid w:val="00395D40"/>
    <w:rsid w:val="00396172"/>
    <w:rsid w:val="0039635A"/>
    <w:rsid w:val="0039640F"/>
    <w:rsid w:val="003968C9"/>
    <w:rsid w:val="00396B7B"/>
    <w:rsid w:val="00396BA4"/>
    <w:rsid w:val="00396F02"/>
    <w:rsid w:val="0039703B"/>
    <w:rsid w:val="003972AD"/>
    <w:rsid w:val="003975E1"/>
    <w:rsid w:val="00397809"/>
    <w:rsid w:val="00397B81"/>
    <w:rsid w:val="00397B9A"/>
    <w:rsid w:val="003A059C"/>
    <w:rsid w:val="003A077C"/>
    <w:rsid w:val="003A0B5B"/>
    <w:rsid w:val="003A0B69"/>
    <w:rsid w:val="003A0B8E"/>
    <w:rsid w:val="003A0DBD"/>
    <w:rsid w:val="003A0E29"/>
    <w:rsid w:val="003A10F6"/>
    <w:rsid w:val="003A11D4"/>
    <w:rsid w:val="003A14BC"/>
    <w:rsid w:val="003A1662"/>
    <w:rsid w:val="003A193D"/>
    <w:rsid w:val="003A2DB0"/>
    <w:rsid w:val="003A2F35"/>
    <w:rsid w:val="003A2F64"/>
    <w:rsid w:val="003A317E"/>
    <w:rsid w:val="003A32BF"/>
    <w:rsid w:val="003A33F4"/>
    <w:rsid w:val="003A34CD"/>
    <w:rsid w:val="003A3583"/>
    <w:rsid w:val="003A3ACD"/>
    <w:rsid w:val="003A3D8E"/>
    <w:rsid w:val="003A3E29"/>
    <w:rsid w:val="003A3EFA"/>
    <w:rsid w:val="003A3F55"/>
    <w:rsid w:val="003A43BA"/>
    <w:rsid w:val="003A43D9"/>
    <w:rsid w:val="003A45B6"/>
    <w:rsid w:val="003A4BE6"/>
    <w:rsid w:val="003A4D98"/>
    <w:rsid w:val="003A4DE4"/>
    <w:rsid w:val="003A4EF8"/>
    <w:rsid w:val="003A54D1"/>
    <w:rsid w:val="003A56C9"/>
    <w:rsid w:val="003A5888"/>
    <w:rsid w:val="003A58D3"/>
    <w:rsid w:val="003A59B8"/>
    <w:rsid w:val="003A5AE1"/>
    <w:rsid w:val="003A5B37"/>
    <w:rsid w:val="003A62E2"/>
    <w:rsid w:val="003A6833"/>
    <w:rsid w:val="003A6836"/>
    <w:rsid w:val="003A7167"/>
    <w:rsid w:val="003A7730"/>
    <w:rsid w:val="003A77F1"/>
    <w:rsid w:val="003A7BB0"/>
    <w:rsid w:val="003A7FE9"/>
    <w:rsid w:val="003B00B4"/>
    <w:rsid w:val="003B047C"/>
    <w:rsid w:val="003B0846"/>
    <w:rsid w:val="003B0F3F"/>
    <w:rsid w:val="003B11C0"/>
    <w:rsid w:val="003B129C"/>
    <w:rsid w:val="003B13FF"/>
    <w:rsid w:val="003B1604"/>
    <w:rsid w:val="003B1A89"/>
    <w:rsid w:val="003B2162"/>
    <w:rsid w:val="003B239C"/>
    <w:rsid w:val="003B2E54"/>
    <w:rsid w:val="003B2F0C"/>
    <w:rsid w:val="003B2F34"/>
    <w:rsid w:val="003B3837"/>
    <w:rsid w:val="003B3921"/>
    <w:rsid w:val="003B40D4"/>
    <w:rsid w:val="003B4128"/>
    <w:rsid w:val="003B4170"/>
    <w:rsid w:val="003B41C9"/>
    <w:rsid w:val="003B45CF"/>
    <w:rsid w:val="003B5087"/>
    <w:rsid w:val="003B50AD"/>
    <w:rsid w:val="003B5F28"/>
    <w:rsid w:val="003B605D"/>
    <w:rsid w:val="003B611E"/>
    <w:rsid w:val="003B6514"/>
    <w:rsid w:val="003B653B"/>
    <w:rsid w:val="003B69FF"/>
    <w:rsid w:val="003B6B49"/>
    <w:rsid w:val="003B6B55"/>
    <w:rsid w:val="003B6D94"/>
    <w:rsid w:val="003B6E35"/>
    <w:rsid w:val="003B7246"/>
    <w:rsid w:val="003B72B6"/>
    <w:rsid w:val="003B74D2"/>
    <w:rsid w:val="003B782E"/>
    <w:rsid w:val="003B79C6"/>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50C"/>
    <w:rsid w:val="003C2675"/>
    <w:rsid w:val="003C2CD9"/>
    <w:rsid w:val="003C3296"/>
    <w:rsid w:val="003C3634"/>
    <w:rsid w:val="003C3B4F"/>
    <w:rsid w:val="003C3C9E"/>
    <w:rsid w:val="003C3DAA"/>
    <w:rsid w:val="003C3EDC"/>
    <w:rsid w:val="003C3F02"/>
    <w:rsid w:val="003C401D"/>
    <w:rsid w:val="003C4063"/>
    <w:rsid w:val="003C4B1C"/>
    <w:rsid w:val="003C4B72"/>
    <w:rsid w:val="003C4CAA"/>
    <w:rsid w:val="003C4EDA"/>
    <w:rsid w:val="003C5031"/>
    <w:rsid w:val="003C5391"/>
    <w:rsid w:val="003C53B2"/>
    <w:rsid w:val="003C54E1"/>
    <w:rsid w:val="003C56FE"/>
    <w:rsid w:val="003C5AB4"/>
    <w:rsid w:val="003C5BCD"/>
    <w:rsid w:val="003C6216"/>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AB9"/>
    <w:rsid w:val="003D1242"/>
    <w:rsid w:val="003D1389"/>
    <w:rsid w:val="003D1627"/>
    <w:rsid w:val="003D17D4"/>
    <w:rsid w:val="003D1CA5"/>
    <w:rsid w:val="003D1DB1"/>
    <w:rsid w:val="003D1F9F"/>
    <w:rsid w:val="003D206C"/>
    <w:rsid w:val="003D20FA"/>
    <w:rsid w:val="003D21F8"/>
    <w:rsid w:val="003D23C5"/>
    <w:rsid w:val="003D2453"/>
    <w:rsid w:val="003D25A1"/>
    <w:rsid w:val="003D2690"/>
    <w:rsid w:val="003D28E1"/>
    <w:rsid w:val="003D2D55"/>
    <w:rsid w:val="003D2FEE"/>
    <w:rsid w:val="003D30F7"/>
    <w:rsid w:val="003D328D"/>
    <w:rsid w:val="003D358A"/>
    <w:rsid w:val="003D3CC4"/>
    <w:rsid w:val="003D3DD3"/>
    <w:rsid w:val="003D3DE5"/>
    <w:rsid w:val="003D3DFD"/>
    <w:rsid w:val="003D426E"/>
    <w:rsid w:val="003D4D6C"/>
    <w:rsid w:val="003D4DAE"/>
    <w:rsid w:val="003D4DC2"/>
    <w:rsid w:val="003D5266"/>
    <w:rsid w:val="003D53FE"/>
    <w:rsid w:val="003D543F"/>
    <w:rsid w:val="003D548E"/>
    <w:rsid w:val="003D5498"/>
    <w:rsid w:val="003D54CB"/>
    <w:rsid w:val="003D54D3"/>
    <w:rsid w:val="003D5831"/>
    <w:rsid w:val="003D5CB2"/>
    <w:rsid w:val="003D5E5C"/>
    <w:rsid w:val="003D5F25"/>
    <w:rsid w:val="003D600B"/>
    <w:rsid w:val="003D6DCB"/>
    <w:rsid w:val="003D6F9C"/>
    <w:rsid w:val="003D708B"/>
    <w:rsid w:val="003D74C4"/>
    <w:rsid w:val="003D790E"/>
    <w:rsid w:val="003D7B01"/>
    <w:rsid w:val="003D7C02"/>
    <w:rsid w:val="003D7C96"/>
    <w:rsid w:val="003E01E9"/>
    <w:rsid w:val="003E0214"/>
    <w:rsid w:val="003E03C7"/>
    <w:rsid w:val="003E0766"/>
    <w:rsid w:val="003E0888"/>
    <w:rsid w:val="003E0950"/>
    <w:rsid w:val="003E09AC"/>
    <w:rsid w:val="003E0F61"/>
    <w:rsid w:val="003E1256"/>
    <w:rsid w:val="003E171B"/>
    <w:rsid w:val="003E2090"/>
    <w:rsid w:val="003E2535"/>
    <w:rsid w:val="003E2654"/>
    <w:rsid w:val="003E2997"/>
    <w:rsid w:val="003E2BF5"/>
    <w:rsid w:val="003E2C01"/>
    <w:rsid w:val="003E2D9F"/>
    <w:rsid w:val="003E2EDE"/>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4D88"/>
    <w:rsid w:val="003E5502"/>
    <w:rsid w:val="003E5817"/>
    <w:rsid w:val="003E586A"/>
    <w:rsid w:val="003E5938"/>
    <w:rsid w:val="003E5A88"/>
    <w:rsid w:val="003E5AC2"/>
    <w:rsid w:val="003E5EC1"/>
    <w:rsid w:val="003E61A7"/>
    <w:rsid w:val="003E61FE"/>
    <w:rsid w:val="003E6926"/>
    <w:rsid w:val="003E6B09"/>
    <w:rsid w:val="003E6CDB"/>
    <w:rsid w:val="003E6EF3"/>
    <w:rsid w:val="003E7031"/>
    <w:rsid w:val="003E7532"/>
    <w:rsid w:val="003E7B49"/>
    <w:rsid w:val="003E7C3B"/>
    <w:rsid w:val="003E7CB1"/>
    <w:rsid w:val="003E7F2A"/>
    <w:rsid w:val="003E7FA4"/>
    <w:rsid w:val="003E7FC3"/>
    <w:rsid w:val="003F03C4"/>
    <w:rsid w:val="003F0428"/>
    <w:rsid w:val="003F086E"/>
    <w:rsid w:val="003F1332"/>
    <w:rsid w:val="003F17C2"/>
    <w:rsid w:val="003F1820"/>
    <w:rsid w:val="003F18A5"/>
    <w:rsid w:val="003F1B0B"/>
    <w:rsid w:val="003F1D22"/>
    <w:rsid w:val="003F1FC6"/>
    <w:rsid w:val="003F22A8"/>
    <w:rsid w:val="003F22B7"/>
    <w:rsid w:val="003F234F"/>
    <w:rsid w:val="003F23F8"/>
    <w:rsid w:val="003F2424"/>
    <w:rsid w:val="003F247C"/>
    <w:rsid w:val="003F25C9"/>
    <w:rsid w:val="003F2AD7"/>
    <w:rsid w:val="003F37FB"/>
    <w:rsid w:val="003F38D5"/>
    <w:rsid w:val="003F3973"/>
    <w:rsid w:val="003F3A52"/>
    <w:rsid w:val="003F3CC2"/>
    <w:rsid w:val="003F3F98"/>
    <w:rsid w:val="003F4181"/>
    <w:rsid w:val="003F46ED"/>
    <w:rsid w:val="003F4803"/>
    <w:rsid w:val="003F4C84"/>
    <w:rsid w:val="003F4EEF"/>
    <w:rsid w:val="003F518F"/>
    <w:rsid w:val="003F5408"/>
    <w:rsid w:val="003F5A3E"/>
    <w:rsid w:val="003F5D3E"/>
    <w:rsid w:val="003F5E40"/>
    <w:rsid w:val="003F5EAC"/>
    <w:rsid w:val="003F6231"/>
    <w:rsid w:val="003F63F3"/>
    <w:rsid w:val="003F6456"/>
    <w:rsid w:val="003F645A"/>
    <w:rsid w:val="003F6721"/>
    <w:rsid w:val="003F695D"/>
    <w:rsid w:val="003F69FF"/>
    <w:rsid w:val="003F6CDE"/>
    <w:rsid w:val="003F6D2F"/>
    <w:rsid w:val="003F6E24"/>
    <w:rsid w:val="003F7272"/>
    <w:rsid w:val="003F73B4"/>
    <w:rsid w:val="003F7456"/>
    <w:rsid w:val="003F7A07"/>
    <w:rsid w:val="003F7AF5"/>
    <w:rsid w:val="003F7E4D"/>
    <w:rsid w:val="0040007E"/>
    <w:rsid w:val="00400157"/>
    <w:rsid w:val="0040018D"/>
    <w:rsid w:val="004002A7"/>
    <w:rsid w:val="00400488"/>
    <w:rsid w:val="0040056D"/>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9A6"/>
    <w:rsid w:val="00404A81"/>
    <w:rsid w:val="00404AD7"/>
    <w:rsid w:val="00404AF8"/>
    <w:rsid w:val="00404CDD"/>
    <w:rsid w:val="00404DA4"/>
    <w:rsid w:val="004052EE"/>
    <w:rsid w:val="00405379"/>
    <w:rsid w:val="004054F2"/>
    <w:rsid w:val="00405B8E"/>
    <w:rsid w:val="00405CA4"/>
    <w:rsid w:val="00406127"/>
    <w:rsid w:val="0040618D"/>
    <w:rsid w:val="004061C4"/>
    <w:rsid w:val="004065F5"/>
    <w:rsid w:val="004068BA"/>
    <w:rsid w:val="0040692D"/>
    <w:rsid w:val="00406AD8"/>
    <w:rsid w:val="004074C9"/>
    <w:rsid w:val="004076C1"/>
    <w:rsid w:val="00407795"/>
    <w:rsid w:val="004079D3"/>
    <w:rsid w:val="00407A7B"/>
    <w:rsid w:val="00407BBC"/>
    <w:rsid w:val="00407C77"/>
    <w:rsid w:val="00410859"/>
    <w:rsid w:val="004109BB"/>
    <w:rsid w:val="00410A8F"/>
    <w:rsid w:val="00410B3A"/>
    <w:rsid w:val="00410BC7"/>
    <w:rsid w:val="0041102D"/>
    <w:rsid w:val="0041130D"/>
    <w:rsid w:val="00411474"/>
    <w:rsid w:val="00411BC8"/>
    <w:rsid w:val="00411DDD"/>
    <w:rsid w:val="004120C1"/>
    <w:rsid w:val="00412158"/>
    <w:rsid w:val="0041222C"/>
    <w:rsid w:val="00412293"/>
    <w:rsid w:val="004122E2"/>
    <w:rsid w:val="0041261E"/>
    <w:rsid w:val="00412677"/>
    <w:rsid w:val="0041298F"/>
    <w:rsid w:val="00412AB5"/>
    <w:rsid w:val="00412CC4"/>
    <w:rsid w:val="00412FF0"/>
    <w:rsid w:val="004130E2"/>
    <w:rsid w:val="0041317F"/>
    <w:rsid w:val="004131DB"/>
    <w:rsid w:val="0041355A"/>
    <w:rsid w:val="00413B57"/>
    <w:rsid w:val="00413CA7"/>
    <w:rsid w:val="004141E8"/>
    <w:rsid w:val="00415013"/>
    <w:rsid w:val="00415865"/>
    <w:rsid w:val="004159D5"/>
    <w:rsid w:val="00415AA0"/>
    <w:rsid w:val="00415B58"/>
    <w:rsid w:val="00415F12"/>
    <w:rsid w:val="004162D2"/>
    <w:rsid w:val="004165D9"/>
    <w:rsid w:val="00416DBB"/>
    <w:rsid w:val="004173AC"/>
    <w:rsid w:val="0041756F"/>
    <w:rsid w:val="004176DC"/>
    <w:rsid w:val="0041771E"/>
    <w:rsid w:val="00417A22"/>
    <w:rsid w:val="00417C92"/>
    <w:rsid w:val="00417C98"/>
    <w:rsid w:val="00417DD0"/>
    <w:rsid w:val="00417EAF"/>
    <w:rsid w:val="00417F0F"/>
    <w:rsid w:val="00420220"/>
    <w:rsid w:val="004204CA"/>
    <w:rsid w:val="004207F8"/>
    <w:rsid w:val="004208B7"/>
    <w:rsid w:val="00420B3A"/>
    <w:rsid w:val="00420D07"/>
    <w:rsid w:val="00420EDC"/>
    <w:rsid w:val="00421251"/>
    <w:rsid w:val="0042159F"/>
    <w:rsid w:val="0042180F"/>
    <w:rsid w:val="004219C0"/>
    <w:rsid w:val="00421B53"/>
    <w:rsid w:val="00421BD1"/>
    <w:rsid w:val="00421C2D"/>
    <w:rsid w:val="0042232E"/>
    <w:rsid w:val="0042252F"/>
    <w:rsid w:val="004229C4"/>
    <w:rsid w:val="00422E23"/>
    <w:rsid w:val="00422EA7"/>
    <w:rsid w:val="00422EC2"/>
    <w:rsid w:val="00422FE6"/>
    <w:rsid w:val="0042314B"/>
    <w:rsid w:val="00423257"/>
    <w:rsid w:val="0042346E"/>
    <w:rsid w:val="0042355F"/>
    <w:rsid w:val="00423845"/>
    <w:rsid w:val="004239A3"/>
    <w:rsid w:val="00423B3C"/>
    <w:rsid w:val="00423C36"/>
    <w:rsid w:val="00423F81"/>
    <w:rsid w:val="00424547"/>
    <w:rsid w:val="0042483E"/>
    <w:rsid w:val="0042494A"/>
    <w:rsid w:val="00424B3F"/>
    <w:rsid w:val="00425455"/>
    <w:rsid w:val="00425627"/>
    <w:rsid w:val="004258A1"/>
    <w:rsid w:val="00425A77"/>
    <w:rsid w:val="00425E1A"/>
    <w:rsid w:val="00426011"/>
    <w:rsid w:val="004263FA"/>
    <w:rsid w:val="00426E5D"/>
    <w:rsid w:val="00426F04"/>
    <w:rsid w:val="00427358"/>
    <w:rsid w:val="00427935"/>
    <w:rsid w:val="00427998"/>
    <w:rsid w:val="004279FB"/>
    <w:rsid w:val="00427D48"/>
    <w:rsid w:val="00427E63"/>
    <w:rsid w:val="004303D1"/>
    <w:rsid w:val="004304B7"/>
    <w:rsid w:val="00430758"/>
    <w:rsid w:val="00430896"/>
    <w:rsid w:val="00430B55"/>
    <w:rsid w:val="00430EB7"/>
    <w:rsid w:val="00431716"/>
    <w:rsid w:val="00431A36"/>
    <w:rsid w:val="00431C6C"/>
    <w:rsid w:val="00432016"/>
    <w:rsid w:val="00432233"/>
    <w:rsid w:val="0043241A"/>
    <w:rsid w:val="004326BE"/>
    <w:rsid w:val="00432ED1"/>
    <w:rsid w:val="00432FCB"/>
    <w:rsid w:val="004331CD"/>
    <w:rsid w:val="004331F6"/>
    <w:rsid w:val="00433790"/>
    <w:rsid w:val="004337F6"/>
    <w:rsid w:val="00433E5C"/>
    <w:rsid w:val="004342AD"/>
    <w:rsid w:val="00434B98"/>
    <w:rsid w:val="00434C35"/>
    <w:rsid w:val="00434C84"/>
    <w:rsid w:val="00435340"/>
    <w:rsid w:val="00435AEA"/>
    <w:rsid w:val="004361E1"/>
    <w:rsid w:val="00436569"/>
    <w:rsid w:val="004365CC"/>
    <w:rsid w:val="00436E67"/>
    <w:rsid w:val="004371E4"/>
    <w:rsid w:val="0043739F"/>
    <w:rsid w:val="00437431"/>
    <w:rsid w:val="004374C1"/>
    <w:rsid w:val="0043769F"/>
    <w:rsid w:val="0043771E"/>
    <w:rsid w:val="0043786D"/>
    <w:rsid w:val="0043790A"/>
    <w:rsid w:val="004379A5"/>
    <w:rsid w:val="00437A02"/>
    <w:rsid w:val="00437BFF"/>
    <w:rsid w:val="00437C6A"/>
    <w:rsid w:val="00437F4B"/>
    <w:rsid w:val="00440483"/>
    <w:rsid w:val="004407E1"/>
    <w:rsid w:val="004408F1"/>
    <w:rsid w:val="00440C2B"/>
    <w:rsid w:val="00440C95"/>
    <w:rsid w:val="00440F3D"/>
    <w:rsid w:val="004411D7"/>
    <w:rsid w:val="0044120B"/>
    <w:rsid w:val="004412D5"/>
    <w:rsid w:val="0044193C"/>
    <w:rsid w:val="00441AF4"/>
    <w:rsid w:val="0044249B"/>
    <w:rsid w:val="004424CB"/>
    <w:rsid w:val="00442595"/>
    <w:rsid w:val="00442938"/>
    <w:rsid w:val="004437A7"/>
    <w:rsid w:val="0044383E"/>
    <w:rsid w:val="00443C07"/>
    <w:rsid w:val="004440C2"/>
    <w:rsid w:val="00444397"/>
    <w:rsid w:val="0044452C"/>
    <w:rsid w:val="00444742"/>
    <w:rsid w:val="0044481B"/>
    <w:rsid w:val="004448A6"/>
    <w:rsid w:val="004449AA"/>
    <w:rsid w:val="00444B08"/>
    <w:rsid w:val="00444BE7"/>
    <w:rsid w:val="00444E1D"/>
    <w:rsid w:val="0044520B"/>
    <w:rsid w:val="0044540A"/>
    <w:rsid w:val="00445819"/>
    <w:rsid w:val="00445D3D"/>
    <w:rsid w:val="00445F8C"/>
    <w:rsid w:val="00446037"/>
    <w:rsid w:val="00446279"/>
    <w:rsid w:val="00446301"/>
    <w:rsid w:val="004469AF"/>
    <w:rsid w:val="00446A8B"/>
    <w:rsid w:val="00446A94"/>
    <w:rsid w:val="00446C6F"/>
    <w:rsid w:val="00446C96"/>
    <w:rsid w:val="00447537"/>
    <w:rsid w:val="00447686"/>
    <w:rsid w:val="00447738"/>
    <w:rsid w:val="004478D3"/>
    <w:rsid w:val="00447B9D"/>
    <w:rsid w:val="00447D2A"/>
    <w:rsid w:val="00450487"/>
    <w:rsid w:val="0045055A"/>
    <w:rsid w:val="004506A9"/>
    <w:rsid w:val="00450811"/>
    <w:rsid w:val="00450A6A"/>
    <w:rsid w:val="00450D14"/>
    <w:rsid w:val="00450DB7"/>
    <w:rsid w:val="00450E1D"/>
    <w:rsid w:val="0045102F"/>
    <w:rsid w:val="00451088"/>
    <w:rsid w:val="00451124"/>
    <w:rsid w:val="00451153"/>
    <w:rsid w:val="00451220"/>
    <w:rsid w:val="0045164B"/>
    <w:rsid w:val="00451F13"/>
    <w:rsid w:val="004520BF"/>
    <w:rsid w:val="00452319"/>
    <w:rsid w:val="004524CD"/>
    <w:rsid w:val="004526C7"/>
    <w:rsid w:val="00452789"/>
    <w:rsid w:val="0045281E"/>
    <w:rsid w:val="004528C4"/>
    <w:rsid w:val="00452AC6"/>
    <w:rsid w:val="00452B98"/>
    <w:rsid w:val="00452C08"/>
    <w:rsid w:val="00453099"/>
    <w:rsid w:val="00453311"/>
    <w:rsid w:val="00453343"/>
    <w:rsid w:val="00453371"/>
    <w:rsid w:val="00453B74"/>
    <w:rsid w:val="00453D82"/>
    <w:rsid w:val="00453D86"/>
    <w:rsid w:val="00453E71"/>
    <w:rsid w:val="00453FA7"/>
    <w:rsid w:val="004545D1"/>
    <w:rsid w:val="00454712"/>
    <w:rsid w:val="00454935"/>
    <w:rsid w:val="00454B88"/>
    <w:rsid w:val="00454C37"/>
    <w:rsid w:val="00454C3E"/>
    <w:rsid w:val="00454D2E"/>
    <w:rsid w:val="00454F35"/>
    <w:rsid w:val="004551C8"/>
    <w:rsid w:val="004555E6"/>
    <w:rsid w:val="004557C0"/>
    <w:rsid w:val="00455DDB"/>
    <w:rsid w:val="00455E74"/>
    <w:rsid w:val="004560B6"/>
    <w:rsid w:val="00456845"/>
    <w:rsid w:val="004569FA"/>
    <w:rsid w:val="00456AFF"/>
    <w:rsid w:val="00456B25"/>
    <w:rsid w:val="00456E91"/>
    <w:rsid w:val="0045711E"/>
    <w:rsid w:val="004572EA"/>
    <w:rsid w:val="004572FF"/>
    <w:rsid w:val="00457330"/>
    <w:rsid w:val="0045738C"/>
    <w:rsid w:val="004574EA"/>
    <w:rsid w:val="004575AC"/>
    <w:rsid w:val="0045762B"/>
    <w:rsid w:val="004577CF"/>
    <w:rsid w:val="00457824"/>
    <w:rsid w:val="004578CC"/>
    <w:rsid w:val="00457A31"/>
    <w:rsid w:val="00457D35"/>
    <w:rsid w:val="00457DA4"/>
    <w:rsid w:val="00457F09"/>
    <w:rsid w:val="00460455"/>
    <w:rsid w:val="0046058B"/>
    <w:rsid w:val="004605A8"/>
    <w:rsid w:val="00460934"/>
    <w:rsid w:val="0046096B"/>
    <w:rsid w:val="00461472"/>
    <w:rsid w:val="00461766"/>
    <w:rsid w:val="004617F3"/>
    <w:rsid w:val="0046182C"/>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10B"/>
    <w:rsid w:val="00464223"/>
    <w:rsid w:val="00464B1D"/>
    <w:rsid w:val="00464D01"/>
    <w:rsid w:val="00464F77"/>
    <w:rsid w:val="00465270"/>
    <w:rsid w:val="00465911"/>
    <w:rsid w:val="00465C7B"/>
    <w:rsid w:val="00466270"/>
    <w:rsid w:val="00466366"/>
    <w:rsid w:val="0046652D"/>
    <w:rsid w:val="00466B08"/>
    <w:rsid w:val="00466B2A"/>
    <w:rsid w:val="00466D3A"/>
    <w:rsid w:val="00467098"/>
    <w:rsid w:val="004671DE"/>
    <w:rsid w:val="0046738C"/>
    <w:rsid w:val="00467765"/>
    <w:rsid w:val="00467D8E"/>
    <w:rsid w:val="00467F2E"/>
    <w:rsid w:val="00470192"/>
    <w:rsid w:val="00470282"/>
    <w:rsid w:val="00470295"/>
    <w:rsid w:val="0047039F"/>
    <w:rsid w:val="00470521"/>
    <w:rsid w:val="00470609"/>
    <w:rsid w:val="00470765"/>
    <w:rsid w:val="004708B6"/>
    <w:rsid w:val="0047164A"/>
    <w:rsid w:val="00471760"/>
    <w:rsid w:val="004719CE"/>
    <w:rsid w:val="00471DD3"/>
    <w:rsid w:val="00471FDE"/>
    <w:rsid w:val="00472018"/>
    <w:rsid w:val="004721DB"/>
    <w:rsid w:val="00472221"/>
    <w:rsid w:val="00472234"/>
    <w:rsid w:val="00472516"/>
    <w:rsid w:val="0047264F"/>
    <w:rsid w:val="004729AC"/>
    <w:rsid w:val="00472B0A"/>
    <w:rsid w:val="00472BBF"/>
    <w:rsid w:val="00472C7D"/>
    <w:rsid w:val="00472DD8"/>
    <w:rsid w:val="00472F24"/>
    <w:rsid w:val="0047303A"/>
    <w:rsid w:val="004734D5"/>
    <w:rsid w:val="00473524"/>
    <w:rsid w:val="00473779"/>
    <w:rsid w:val="00473930"/>
    <w:rsid w:val="00473A47"/>
    <w:rsid w:val="00473BDF"/>
    <w:rsid w:val="0047405E"/>
    <w:rsid w:val="00474102"/>
    <w:rsid w:val="004743F2"/>
    <w:rsid w:val="004746BA"/>
    <w:rsid w:val="00474713"/>
    <w:rsid w:val="00474835"/>
    <w:rsid w:val="004749CB"/>
    <w:rsid w:val="00474C69"/>
    <w:rsid w:val="00474DDF"/>
    <w:rsid w:val="00474E82"/>
    <w:rsid w:val="00475226"/>
    <w:rsid w:val="00475271"/>
    <w:rsid w:val="004755E2"/>
    <w:rsid w:val="004756A8"/>
    <w:rsid w:val="00475C8C"/>
    <w:rsid w:val="00475DBC"/>
    <w:rsid w:val="00476037"/>
    <w:rsid w:val="004761E6"/>
    <w:rsid w:val="00476409"/>
    <w:rsid w:val="004768DB"/>
    <w:rsid w:val="00476B5F"/>
    <w:rsid w:val="00476D30"/>
    <w:rsid w:val="00476F01"/>
    <w:rsid w:val="004774B6"/>
    <w:rsid w:val="0047753A"/>
    <w:rsid w:val="00477895"/>
    <w:rsid w:val="00477B82"/>
    <w:rsid w:val="00477D5F"/>
    <w:rsid w:val="00477DC8"/>
    <w:rsid w:val="00477EE6"/>
    <w:rsid w:val="0048037E"/>
    <w:rsid w:val="00480428"/>
    <w:rsid w:val="00480513"/>
    <w:rsid w:val="00480A7C"/>
    <w:rsid w:val="00481273"/>
    <w:rsid w:val="004812E7"/>
    <w:rsid w:val="004815FD"/>
    <w:rsid w:val="0048165A"/>
    <w:rsid w:val="004816DB"/>
    <w:rsid w:val="00481A56"/>
    <w:rsid w:val="00481B0D"/>
    <w:rsid w:val="004825A6"/>
    <w:rsid w:val="00483150"/>
    <w:rsid w:val="0048327E"/>
    <w:rsid w:val="0048334D"/>
    <w:rsid w:val="004836F2"/>
    <w:rsid w:val="00483742"/>
    <w:rsid w:val="004838CA"/>
    <w:rsid w:val="0048395B"/>
    <w:rsid w:val="00483A5F"/>
    <w:rsid w:val="00483B57"/>
    <w:rsid w:val="00483B91"/>
    <w:rsid w:val="00483DFE"/>
    <w:rsid w:val="00483E73"/>
    <w:rsid w:val="0048406F"/>
    <w:rsid w:val="0048472E"/>
    <w:rsid w:val="00484951"/>
    <w:rsid w:val="00484A2C"/>
    <w:rsid w:val="004852D6"/>
    <w:rsid w:val="0048534C"/>
    <w:rsid w:val="00485536"/>
    <w:rsid w:val="00485E9F"/>
    <w:rsid w:val="004860E9"/>
    <w:rsid w:val="004860ED"/>
    <w:rsid w:val="004865C2"/>
    <w:rsid w:val="004865E4"/>
    <w:rsid w:val="0048696D"/>
    <w:rsid w:val="004869AA"/>
    <w:rsid w:val="00486A9F"/>
    <w:rsid w:val="00486BFF"/>
    <w:rsid w:val="004877ED"/>
    <w:rsid w:val="0048792C"/>
    <w:rsid w:val="00487CEF"/>
    <w:rsid w:val="00487DFC"/>
    <w:rsid w:val="00490433"/>
    <w:rsid w:val="004906EB"/>
    <w:rsid w:val="00490A0E"/>
    <w:rsid w:val="00490B58"/>
    <w:rsid w:val="00490C10"/>
    <w:rsid w:val="00490D1D"/>
    <w:rsid w:val="00490D6F"/>
    <w:rsid w:val="00490F27"/>
    <w:rsid w:val="004913DC"/>
    <w:rsid w:val="00491A85"/>
    <w:rsid w:val="00491D5E"/>
    <w:rsid w:val="00491EBF"/>
    <w:rsid w:val="00491EFE"/>
    <w:rsid w:val="00492178"/>
    <w:rsid w:val="004926B5"/>
    <w:rsid w:val="00492D46"/>
    <w:rsid w:val="0049311B"/>
    <w:rsid w:val="004931FF"/>
    <w:rsid w:val="00493489"/>
    <w:rsid w:val="00493761"/>
    <w:rsid w:val="004939F4"/>
    <w:rsid w:val="00493DFF"/>
    <w:rsid w:val="00493FBC"/>
    <w:rsid w:val="004942E8"/>
    <w:rsid w:val="0049455E"/>
    <w:rsid w:val="0049462A"/>
    <w:rsid w:val="00494827"/>
    <w:rsid w:val="00494932"/>
    <w:rsid w:val="00494C76"/>
    <w:rsid w:val="0049550A"/>
    <w:rsid w:val="00495673"/>
    <w:rsid w:val="00495934"/>
    <w:rsid w:val="00495991"/>
    <w:rsid w:val="00495D0C"/>
    <w:rsid w:val="00495D15"/>
    <w:rsid w:val="00495D65"/>
    <w:rsid w:val="00495E0D"/>
    <w:rsid w:val="00495F3E"/>
    <w:rsid w:val="00495FAE"/>
    <w:rsid w:val="00496750"/>
    <w:rsid w:val="00496BBD"/>
    <w:rsid w:val="00496EF0"/>
    <w:rsid w:val="0049713A"/>
    <w:rsid w:val="00497916"/>
    <w:rsid w:val="00497E48"/>
    <w:rsid w:val="004A0151"/>
    <w:rsid w:val="004A0583"/>
    <w:rsid w:val="004A0737"/>
    <w:rsid w:val="004A07AA"/>
    <w:rsid w:val="004A07EC"/>
    <w:rsid w:val="004A0B1E"/>
    <w:rsid w:val="004A0C68"/>
    <w:rsid w:val="004A0D31"/>
    <w:rsid w:val="004A0D3B"/>
    <w:rsid w:val="004A0FF1"/>
    <w:rsid w:val="004A1022"/>
    <w:rsid w:val="004A10E3"/>
    <w:rsid w:val="004A1291"/>
    <w:rsid w:val="004A12F6"/>
    <w:rsid w:val="004A1792"/>
    <w:rsid w:val="004A1BA0"/>
    <w:rsid w:val="004A1EE1"/>
    <w:rsid w:val="004A20D5"/>
    <w:rsid w:val="004A220E"/>
    <w:rsid w:val="004A24A3"/>
    <w:rsid w:val="004A2A4D"/>
    <w:rsid w:val="004A2B78"/>
    <w:rsid w:val="004A2FD5"/>
    <w:rsid w:val="004A3153"/>
    <w:rsid w:val="004A3238"/>
    <w:rsid w:val="004A35DA"/>
    <w:rsid w:val="004A3A54"/>
    <w:rsid w:val="004A42D4"/>
    <w:rsid w:val="004A454F"/>
    <w:rsid w:val="004A4BDC"/>
    <w:rsid w:val="004A4E2E"/>
    <w:rsid w:val="004A4FDE"/>
    <w:rsid w:val="004A51BC"/>
    <w:rsid w:val="004A52F2"/>
    <w:rsid w:val="004A5708"/>
    <w:rsid w:val="004A57D7"/>
    <w:rsid w:val="004A5E46"/>
    <w:rsid w:val="004A5E90"/>
    <w:rsid w:val="004A5FAB"/>
    <w:rsid w:val="004A6053"/>
    <w:rsid w:val="004A6166"/>
    <w:rsid w:val="004A64A6"/>
    <w:rsid w:val="004A659F"/>
    <w:rsid w:val="004A69D5"/>
    <w:rsid w:val="004A6A9A"/>
    <w:rsid w:val="004A6E7C"/>
    <w:rsid w:val="004A74B3"/>
    <w:rsid w:val="004A74B9"/>
    <w:rsid w:val="004A74D7"/>
    <w:rsid w:val="004A75B8"/>
    <w:rsid w:val="004A7669"/>
    <w:rsid w:val="004A7994"/>
    <w:rsid w:val="004A7A21"/>
    <w:rsid w:val="004A7BC3"/>
    <w:rsid w:val="004A7DAB"/>
    <w:rsid w:val="004B045D"/>
    <w:rsid w:val="004B0524"/>
    <w:rsid w:val="004B0A1A"/>
    <w:rsid w:val="004B0E0C"/>
    <w:rsid w:val="004B1035"/>
    <w:rsid w:val="004B1128"/>
    <w:rsid w:val="004B11D3"/>
    <w:rsid w:val="004B16B3"/>
    <w:rsid w:val="004B208C"/>
    <w:rsid w:val="004B23AF"/>
    <w:rsid w:val="004B2431"/>
    <w:rsid w:val="004B24F0"/>
    <w:rsid w:val="004B25F6"/>
    <w:rsid w:val="004B2656"/>
    <w:rsid w:val="004B28A7"/>
    <w:rsid w:val="004B2B53"/>
    <w:rsid w:val="004B304A"/>
    <w:rsid w:val="004B33CA"/>
    <w:rsid w:val="004B3516"/>
    <w:rsid w:val="004B3539"/>
    <w:rsid w:val="004B35BE"/>
    <w:rsid w:val="004B39F0"/>
    <w:rsid w:val="004B3D91"/>
    <w:rsid w:val="004B3EEC"/>
    <w:rsid w:val="004B3F45"/>
    <w:rsid w:val="004B44DD"/>
    <w:rsid w:val="004B4606"/>
    <w:rsid w:val="004B4909"/>
    <w:rsid w:val="004B4936"/>
    <w:rsid w:val="004B4F3F"/>
    <w:rsid w:val="004B5013"/>
    <w:rsid w:val="004B5057"/>
    <w:rsid w:val="004B510E"/>
    <w:rsid w:val="004B52C4"/>
    <w:rsid w:val="004B5553"/>
    <w:rsid w:val="004B56CE"/>
    <w:rsid w:val="004B56D9"/>
    <w:rsid w:val="004B5C46"/>
    <w:rsid w:val="004B5DBE"/>
    <w:rsid w:val="004B5E19"/>
    <w:rsid w:val="004B61D8"/>
    <w:rsid w:val="004B683D"/>
    <w:rsid w:val="004B6A62"/>
    <w:rsid w:val="004B7092"/>
    <w:rsid w:val="004B7103"/>
    <w:rsid w:val="004B715C"/>
    <w:rsid w:val="004B7433"/>
    <w:rsid w:val="004B764B"/>
    <w:rsid w:val="004B7E69"/>
    <w:rsid w:val="004C06AD"/>
    <w:rsid w:val="004C06CF"/>
    <w:rsid w:val="004C0AAD"/>
    <w:rsid w:val="004C0C0B"/>
    <w:rsid w:val="004C1169"/>
    <w:rsid w:val="004C12A8"/>
    <w:rsid w:val="004C13FE"/>
    <w:rsid w:val="004C1602"/>
    <w:rsid w:val="004C161E"/>
    <w:rsid w:val="004C19E4"/>
    <w:rsid w:val="004C1BC0"/>
    <w:rsid w:val="004C1CDC"/>
    <w:rsid w:val="004C1D80"/>
    <w:rsid w:val="004C242E"/>
    <w:rsid w:val="004C2469"/>
    <w:rsid w:val="004C2DA3"/>
    <w:rsid w:val="004C2E56"/>
    <w:rsid w:val="004C2F15"/>
    <w:rsid w:val="004C31CF"/>
    <w:rsid w:val="004C32A3"/>
    <w:rsid w:val="004C34C5"/>
    <w:rsid w:val="004C3880"/>
    <w:rsid w:val="004C3C06"/>
    <w:rsid w:val="004C3FC3"/>
    <w:rsid w:val="004C4554"/>
    <w:rsid w:val="004C4AFB"/>
    <w:rsid w:val="004C4F75"/>
    <w:rsid w:val="004C52E5"/>
    <w:rsid w:val="004C5714"/>
    <w:rsid w:val="004C5ABA"/>
    <w:rsid w:val="004C5ACF"/>
    <w:rsid w:val="004C5D0B"/>
    <w:rsid w:val="004C5D6E"/>
    <w:rsid w:val="004C5DB8"/>
    <w:rsid w:val="004C617D"/>
    <w:rsid w:val="004C62A0"/>
    <w:rsid w:val="004C63EB"/>
    <w:rsid w:val="004C6409"/>
    <w:rsid w:val="004C646D"/>
    <w:rsid w:val="004C6771"/>
    <w:rsid w:val="004C68F3"/>
    <w:rsid w:val="004C6B41"/>
    <w:rsid w:val="004C6DA1"/>
    <w:rsid w:val="004C6E29"/>
    <w:rsid w:val="004C731D"/>
    <w:rsid w:val="004C7455"/>
    <w:rsid w:val="004C749A"/>
    <w:rsid w:val="004C74D0"/>
    <w:rsid w:val="004C7633"/>
    <w:rsid w:val="004C7892"/>
    <w:rsid w:val="004C7D09"/>
    <w:rsid w:val="004D006D"/>
    <w:rsid w:val="004D03BF"/>
    <w:rsid w:val="004D0493"/>
    <w:rsid w:val="004D0972"/>
    <w:rsid w:val="004D0BEF"/>
    <w:rsid w:val="004D0D93"/>
    <w:rsid w:val="004D107B"/>
    <w:rsid w:val="004D13C6"/>
    <w:rsid w:val="004D1412"/>
    <w:rsid w:val="004D14B2"/>
    <w:rsid w:val="004D1833"/>
    <w:rsid w:val="004D1BAE"/>
    <w:rsid w:val="004D1BF1"/>
    <w:rsid w:val="004D1C4D"/>
    <w:rsid w:val="004D1CAC"/>
    <w:rsid w:val="004D1CB4"/>
    <w:rsid w:val="004D1ECD"/>
    <w:rsid w:val="004D2115"/>
    <w:rsid w:val="004D23C0"/>
    <w:rsid w:val="004D2411"/>
    <w:rsid w:val="004D258F"/>
    <w:rsid w:val="004D281D"/>
    <w:rsid w:val="004D2835"/>
    <w:rsid w:val="004D2BB8"/>
    <w:rsid w:val="004D2D51"/>
    <w:rsid w:val="004D2F3E"/>
    <w:rsid w:val="004D2F67"/>
    <w:rsid w:val="004D39E3"/>
    <w:rsid w:val="004D3A1D"/>
    <w:rsid w:val="004D404B"/>
    <w:rsid w:val="004D4513"/>
    <w:rsid w:val="004D47A0"/>
    <w:rsid w:val="004D4849"/>
    <w:rsid w:val="004D4ACE"/>
    <w:rsid w:val="004D4CEC"/>
    <w:rsid w:val="004D4D4E"/>
    <w:rsid w:val="004D544B"/>
    <w:rsid w:val="004D58C2"/>
    <w:rsid w:val="004D58CF"/>
    <w:rsid w:val="004D58FC"/>
    <w:rsid w:val="004D6142"/>
    <w:rsid w:val="004D6148"/>
    <w:rsid w:val="004D684A"/>
    <w:rsid w:val="004D68B9"/>
    <w:rsid w:val="004D6A08"/>
    <w:rsid w:val="004D6AA4"/>
    <w:rsid w:val="004D6CA1"/>
    <w:rsid w:val="004D6CF9"/>
    <w:rsid w:val="004D6EB9"/>
    <w:rsid w:val="004D6FCF"/>
    <w:rsid w:val="004D7886"/>
    <w:rsid w:val="004D7AD0"/>
    <w:rsid w:val="004D7C7D"/>
    <w:rsid w:val="004D7DA5"/>
    <w:rsid w:val="004E0585"/>
    <w:rsid w:val="004E05AB"/>
    <w:rsid w:val="004E0B4B"/>
    <w:rsid w:val="004E0BD8"/>
    <w:rsid w:val="004E0C3C"/>
    <w:rsid w:val="004E10AC"/>
    <w:rsid w:val="004E10AF"/>
    <w:rsid w:val="004E1117"/>
    <w:rsid w:val="004E12F3"/>
    <w:rsid w:val="004E193B"/>
    <w:rsid w:val="004E19D7"/>
    <w:rsid w:val="004E2069"/>
    <w:rsid w:val="004E22DE"/>
    <w:rsid w:val="004E25FB"/>
    <w:rsid w:val="004E29F8"/>
    <w:rsid w:val="004E2A52"/>
    <w:rsid w:val="004E2B66"/>
    <w:rsid w:val="004E2C0F"/>
    <w:rsid w:val="004E2D69"/>
    <w:rsid w:val="004E2EA4"/>
    <w:rsid w:val="004E2EC3"/>
    <w:rsid w:val="004E32E9"/>
    <w:rsid w:val="004E3965"/>
    <w:rsid w:val="004E3F9D"/>
    <w:rsid w:val="004E4081"/>
    <w:rsid w:val="004E40E2"/>
    <w:rsid w:val="004E420D"/>
    <w:rsid w:val="004E4815"/>
    <w:rsid w:val="004E482C"/>
    <w:rsid w:val="004E491E"/>
    <w:rsid w:val="004E4E1D"/>
    <w:rsid w:val="004E4E52"/>
    <w:rsid w:val="004E5264"/>
    <w:rsid w:val="004E5326"/>
    <w:rsid w:val="004E545C"/>
    <w:rsid w:val="004E55A4"/>
    <w:rsid w:val="004E58CC"/>
    <w:rsid w:val="004E58F0"/>
    <w:rsid w:val="004E5A9F"/>
    <w:rsid w:val="004E5AB9"/>
    <w:rsid w:val="004E5C11"/>
    <w:rsid w:val="004E5F65"/>
    <w:rsid w:val="004E635C"/>
    <w:rsid w:val="004E63AC"/>
    <w:rsid w:val="004E6428"/>
    <w:rsid w:val="004E6461"/>
    <w:rsid w:val="004E6522"/>
    <w:rsid w:val="004E6727"/>
    <w:rsid w:val="004E69B2"/>
    <w:rsid w:val="004E6AEE"/>
    <w:rsid w:val="004E709A"/>
    <w:rsid w:val="004E711F"/>
    <w:rsid w:val="004E7AE9"/>
    <w:rsid w:val="004E7BC6"/>
    <w:rsid w:val="004E7BFA"/>
    <w:rsid w:val="004E7D49"/>
    <w:rsid w:val="004E7D87"/>
    <w:rsid w:val="004E7E2D"/>
    <w:rsid w:val="004E7FDA"/>
    <w:rsid w:val="004F029B"/>
    <w:rsid w:val="004F02C9"/>
    <w:rsid w:val="004F0699"/>
    <w:rsid w:val="004F06DF"/>
    <w:rsid w:val="004F08A1"/>
    <w:rsid w:val="004F0C58"/>
    <w:rsid w:val="004F0E84"/>
    <w:rsid w:val="004F0EB0"/>
    <w:rsid w:val="004F0ED9"/>
    <w:rsid w:val="004F0F58"/>
    <w:rsid w:val="004F158B"/>
    <w:rsid w:val="004F15D7"/>
    <w:rsid w:val="004F1925"/>
    <w:rsid w:val="004F1B5E"/>
    <w:rsid w:val="004F1C94"/>
    <w:rsid w:val="004F1D04"/>
    <w:rsid w:val="004F1E21"/>
    <w:rsid w:val="004F1F2D"/>
    <w:rsid w:val="004F1FB5"/>
    <w:rsid w:val="004F24F9"/>
    <w:rsid w:val="004F2635"/>
    <w:rsid w:val="004F2E35"/>
    <w:rsid w:val="004F312E"/>
    <w:rsid w:val="004F3C86"/>
    <w:rsid w:val="004F3D85"/>
    <w:rsid w:val="004F403D"/>
    <w:rsid w:val="004F443B"/>
    <w:rsid w:val="004F4648"/>
    <w:rsid w:val="004F4689"/>
    <w:rsid w:val="004F47B8"/>
    <w:rsid w:val="004F4C87"/>
    <w:rsid w:val="004F4C8C"/>
    <w:rsid w:val="004F52BD"/>
    <w:rsid w:val="004F59F6"/>
    <w:rsid w:val="004F5AAB"/>
    <w:rsid w:val="004F5FF0"/>
    <w:rsid w:val="004F6391"/>
    <w:rsid w:val="004F6514"/>
    <w:rsid w:val="004F689B"/>
    <w:rsid w:val="004F6B8B"/>
    <w:rsid w:val="004F70C3"/>
    <w:rsid w:val="004F7152"/>
    <w:rsid w:val="004F7253"/>
    <w:rsid w:val="004F78DA"/>
    <w:rsid w:val="004F79B6"/>
    <w:rsid w:val="004F7F69"/>
    <w:rsid w:val="00500191"/>
    <w:rsid w:val="005001D8"/>
    <w:rsid w:val="00500774"/>
    <w:rsid w:val="005008AE"/>
    <w:rsid w:val="005009FF"/>
    <w:rsid w:val="00500A84"/>
    <w:rsid w:val="00500C8C"/>
    <w:rsid w:val="00500CE9"/>
    <w:rsid w:val="00500F52"/>
    <w:rsid w:val="00501309"/>
    <w:rsid w:val="00501360"/>
    <w:rsid w:val="005019EF"/>
    <w:rsid w:val="00501AB5"/>
    <w:rsid w:val="00501BBF"/>
    <w:rsid w:val="00501C86"/>
    <w:rsid w:val="00501D10"/>
    <w:rsid w:val="00501E23"/>
    <w:rsid w:val="0050224F"/>
    <w:rsid w:val="005022B6"/>
    <w:rsid w:val="005025CB"/>
    <w:rsid w:val="0050263D"/>
    <w:rsid w:val="00502EF5"/>
    <w:rsid w:val="00503211"/>
    <w:rsid w:val="005038C8"/>
    <w:rsid w:val="00503C6B"/>
    <w:rsid w:val="00503C7D"/>
    <w:rsid w:val="005042C3"/>
    <w:rsid w:val="0050444E"/>
    <w:rsid w:val="0050450A"/>
    <w:rsid w:val="0050461F"/>
    <w:rsid w:val="0050473D"/>
    <w:rsid w:val="00504948"/>
    <w:rsid w:val="00504E0D"/>
    <w:rsid w:val="00504E44"/>
    <w:rsid w:val="00504E84"/>
    <w:rsid w:val="00505241"/>
    <w:rsid w:val="00505276"/>
    <w:rsid w:val="005055DF"/>
    <w:rsid w:val="00505758"/>
    <w:rsid w:val="00505B9F"/>
    <w:rsid w:val="00505F14"/>
    <w:rsid w:val="00506237"/>
    <w:rsid w:val="0050627F"/>
    <w:rsid w:val="00506596"/>
    <w:rsid w:val="0050667C"/>
    <w:rsid w:val="00506959"/>
    <w:rsid w:val="00506DEF"/>
    <w:rsid w:val="00506F22"/>
    <w:rsid w:val="00506F58"/>
    <w:rsid w:val="0050772F"/>
    <w:rsid w:val="005079F2"/>
    <w:rsid w:val="00507A47"/>
    <w:rsid w:val="00507BF6"/>
    <w:rsid w:val="00507E42"/>
    <w:rsid w:val="00507E50"/>
    <w:rsid w:val="00510104"/>
    <w:rsid w:val="00510270"/>
    <w:rsid w:val="00510309"/>
    <w:rsid w:val="00510490"/>
    <w:rsid w:val="005106E6"/>
    <w:rsid w:val="005108EF"/>
    <w:rsid w:val="00510B1B"/>
    <w:rsid w:val="00510B89"/>
    <w:rsid w:val="00510E8A"/>
    <w:rsid w:val="00511071"/>
    <w:rsid w:val="00511084"/>
    <w:rsid w:val="005110B0"/>
    <w:rsid w:val="00511205"/>
    <w:rsid w:val="00511216"/>
    <w:rsid w:val="0051128C"/>
    <w:rsid w:val="005113C4"/>
    <w:rsid w:val="00511421"/>
    <w:rsid w:val="005114F1"/>
    <w:rsid w:val="00511525"/>
    <w:rsid w:val="00511918"/>
    <w:rsid w:val="00511BAD"/>
    <w:rsid w:val="00512011"/>
    <w:rsid w:val="005121D4"/>
    <w:rsid w:val="0051239C"/>
    <w:rsid w:val="005124EF"/>
    <w:rsid w:val="00513122"/>
    <w:rsid w:val="005133C6"/>
    <w:rsid w:val="005133D7"/>
    <w:rsid w:val="00513781"/>
    <w:rsid w:val="00513BF2"/>
    <w:rsid w:val="00513C19"/>
    <w:rsid w:val="00513CF7"/>
    <w:rsid w:val="00513D75"/>
    <w:rsid w:val="00514089"/>
    <w:rsid w:val="005143FA"/>
    <w:rsid w:val="005144F5"/>
    <w:rsid w:val="00514CD3"/>
    <w:rsid w:val="005155A8"/>
    <w:rsid w:val="0051571C"/>
    <w:rsid w:val="005157C7"/>
    <w:rsid w:val="00515E57"/>
    <w:rsid w:val="005162FA"/>
    <w:rsid w:val="0051642C"/>
    <w:rsid w:val="0051647E"/>
    <w:rsid w:val="005164E1"/>
    <w:rsid w:val="00516759"/>
    <w:rsid w:val="00516794"/>
    <w:rsid w:val="00516888"/>
    <w:rsid w:val="00516A98"/>
    <w:rsid w:val="00516C65"/>
    <w:rsid w:val="00516F82"/>
    <w:rsid w:val="00517187"/>
    <w:rsid w:val="0051725A"/>
    <w:rsid w:val="0051743D"/>
    <w:rsid w:val="00517448"/>
    <w:rsid w:val="00517F5E"/>
    <w:rsid w:val="005200FA"/>
    <w:rsid w:val="00520123"/>
    <w:rsid w:val="0052016E"/>
    <w:rsid w:val="005206DF"/>
    <w:rsid w:val="00520733"/>
    <w:rsid w:val="005207D0"/>
    <w:rsid w:val="00520D94"/>
    <w:rsid w:val="00521226"/>
    <w:rsid w:val="00521391"/>
    <w:rsid w:val="00521611"/>
    <w:rsid w:val="005216F3"/>
    <w:rsid w:val="00521998"/>
    <w:rsid w:val="00521D2D"/>
    <w:rsid w:val="0052224E"/>
    <w:rsid w:val="005223BD"/>
    <w:rsid w:val="005226CF"/>
    <w:rsid w:val="00522784"/>
    <w:rsid w:val="0052287F"/>
    <w:rsid w:val="00522A62"/>
    <w:rsid w:val="00522C17"/>
    <w:rsid w:val="0052328C"/>
    <w:rsid w:val="0052352C"/>
    <w:rsid w:val="00523598"/>
    <w:rsid w:val="005236FC"/>
    <w:rsid w:val="005237C4"/>
    <w:rsid w:val="00523C6D"/>
    <w:rsid w:val="00523CA6"/>
    <w:rsid w:val="00523F53"/>
    <w:rsid w:val="0052436B"/>
    <w:rsid w:val="005244FB"/>
    <w:rsid w:val="005249E3"/>
    <w:rsid w:val="00524B39"/>
    <w:rsid w:val="00524BED"/>
    <w:rsid w:val="00525009"/>
    <w:rsid w:val="00525630"/>
    <w:rsid w:val="00525798"/>
    <w:rsid w:val="0052582C"/>
    <w:rsid w:val="0052597C"/>
    <w:rsid w:val="00525B43"/>
    <w:rsid w:val="00525C4C"/>
    <w:rsid w:val="00525C82"/>
    <w:rsid w:val="00525D18"/>
    <w:rsid w:val="00525FFD"/>
    <w:rsid w:val="00526742"/>
    <w:rsid w:val="005269E1"/>
    <w:rsid w:val="00526A51"/>
    <w:rsid w:val="00526A98"/>
    <w:rsid w:val="00526DE7"/>
    <w:rsid w:val="00527438"/>
    <w:rsid w:val="005278BB"/>
    <w:rsid w:val="00527CD3"/>
    <w:rsid w:val="00527E07"/>
    <w:rsid w:val="00530255"/>
    <w:rsid w:val="00530361"/>
    <w:rsid w:val="00530ACA"/>
    <w:rsid w:val="00530BDB"/>
    <w:rsid w:val="005311CD"/>
    <w:rsid w:val="005312E5"/>
    <w:rsid w:val="0053154B"/>
    <w:rsid w:val="0053187F"/>
    <w:rsid w:val="005322EF"/>
    <w:rsid w:val="005324E3"/>
    <w:rsid w:val="0053256F"/>
    <w:rsid w:val="005327EC"/>
    <w:rsid w:val="00532812"/>
    <w:rsid w:val="00532948"/>
    <w:rsid w:val="00532D3C"/>
    <w:rsid w:val="00532E0F"/>
    <w:rsid w:val="0053303D"/>
    <w:rsid w:val="0053348D"/>
    <w:rsid w:val="0053350C"/>
    <w:rsid w:val="0053388E"/>
    <w:rsid w:val="005338B0"/>
    <w:rsid w:val="00533966"/>
    <w:rsid w:val="00534195"/>
    <w:rsid w:val="0053421F"/>
    <w:rsid w:val="00534680"/>
    <w:rsid w:val="005346A1"/>
    <w:rsid w:val="00534AD2"/>
    <w:rsid w:val="00534C1A"/>
    <w:rsid w:val="00534DFA"/>
    <w:rsid w:val="00535147"/>
    <w:rsid w:val="0053598F"/>
    <w:rsid w:val="005359A5"/>
    <w:rsid w:val="00535BFA"/>
    <w:rsid w:val="00535F51"/>
    <w:rsid w:val="0053625A"/>
    <w:rsid w:val="00536470"/>
    <w:rsid w:val="00536610"/>
    <w:rsid w:val="0053695C"/>
    <w:rsid w:val="00536B6D"/>
    <w:rsid w:val="00537307"/>
    <w:rsid w:val="00537371"/>
    <w:rsid w:val="0053742B"/>
    <w:rsid w:val="005378D9"/>
    <w:rsid w:val="0053797F"/>
    <w:rsid w:val="00537985"/>
    <w:rsid w:val="00537A8A"/>
    <w:rsid w:val="00537B66"/>
    <w:rsid w:val="00537CF3"/>
    <w:rsid w:val="00537EFD"/>
    <w:rsid w:val="00537F43"/>
    <w:rsid w:val="00537F5B"/>
    <w:rsid w:val="0054000E"/>
    <w:rsid w:val="0054034D"/>
    <w:rsid w:val="005403E6"/>
    <w:rsid w:val="00540445"/>
    <w:rsid w:val="005405FB"/>
    <w:rsid w:val="0054083C"/>
    <w:rsid w:val="00541125"/>
    <w:rsid w:val="0054120A"/>
    <w:rsid w:val="00541376"/>
    <w:rsid w:val="005414C7"/>
    <w:rsid w:val="0054161B"/>
    <w:rsid w:val="005416D0"/>
    <w:rsid w:val="00541DBB"/>
    <w:rsid w:val="00541E12"/>
    <w:rsid w:val="00542157"/>
    <w:rsid w:val="005424C8"/>
    <w:rsid w:val="00542676"/>
    <w:rsid w:val="00542A04"/>
    <w:rsid w:val="00542BF2"/>
    <w:rsid w:val="0054339C"/>
    <w:rsid w:val="005438DF"/>
    <w:rsid w:val="00544412"/>
    <w:rsid w:val="00544633"/>
    <w:rsid w:val="005446CC"/>
    <w:rsid w:val="00544ABC"/>
    <w:rsid w:val="00544DD7"/>
    <w:rsid w:val="00545060"/>
    <w:rsid w:val="00545940"/>
    <w:rsid w:val="00545A7F"/>
    <w:rsid w:val="00545E3A"/>
    <w:rsid w:val="00545F89"/>
    <w:rsid w:val="0054633C"/>
    <w:rsid w:val="00546544"/>
    <w:rsid w:val="00546686"/>
    <w:rsid w:val="00546705"/>
    <w:rsid w:val="00546A82"/>
    <w:rsid w:val="00546AEC"/>
    <w:rsid w:val="00546D70"/>
    <w:rsid w:val="005472DB"/>
    <w:rsid w:val="00547337"/>
    <w:rsid w:val="0054735B"/>
    <w:rsid w:val="0054740B"/>
    <w:rsid w:val="00547500"/>
    <w:rsid w:val="005477BF"/>
    <w:rsid w:val="00547AD6"/>
    <w:rsid w:val="00547DD6"/>
    <w:rsid w:val="005500FD"/>
    <w:rsid w:val="0055041F"/>
    <w:rsid w:val="00550459"/>
    <w:rsid w:val="005504B9"/>
    <w:rsid w:val="00550835"/>
    <w:rsid w:val="0055083A"/>
    <w:rsid w:val="00550A03"/>
    <w:rsid w:val="00550E08"/>
    <w:rsid w:val="00550E35"/>
    <w:rsid w:val="00551154"/>
    <w:rsid w:val="0055152C"/>
    <w:rsid w:val="00551AA0"/>
    <w:rsid w:val="00551B8B"/>
    <w:rsid w:val="00552061"/>
    <w:rsid w:val="005520F2"/>
    <w:rsid w:val="00552270"/>
    <w:rsid w:val="00552506"/>
    <w:rsid w:val="005529A0"/>
    <w:rsid w:val="00552DA9"/>
    <w:rsid w:val="00552DE0"/>
    <w:rsid w:val="00553292"/>
    <w:rsid w:val="00553315"/>
    <w:rsid w:val="005538D6"/>
    <w:rsid w:val="00553922"/>
    <w:rsid w:val="00553A21"/>
    <w:rsid w:val="00553A7D"/>
    <w:rsid w:val="00553B24"/>
    <w:rsid w:val="00554232"/>
    <w:rsid w:val="0055484E"/>
    <w:rsid w:val="00554D4E"/>
    <w:rsid w:val="00554D54"/>
    <w:rsid w:val="00554DBE"/>
    <w:rsid w:val="005552DC"/>
    <w:rsid w:val="0055544E"/>
    <w:rsid w:val="005556F4"/>
    <w:rsid w:val="00555B3B"/>
    <w:rsid w:val="005564D6"/>
    <w:rsid w:val="005568F5"/>
    <w:rsid w:val="00556958"/>
    <w:rsid w:val="00556AC1"/>
    <w:rsid w:val="00556B81"/>
    <w:rsid w:val="00556B86"/>
    <w:rsid w:val="00556DB1"/>
    <w:rsid w:val="00556F0E"/>
    <w:rsid w:val="005579B0"/>
    <w:rsid w:val="005602DF"/>
    <w:rsid w:val="0056044F"/>
    <w:rsid w:val="00560520"/>
    <w:rsid w:val="0056098A"/>
    <w:rsid w:val="00560993"/>
    <w:rsid w:val="00560C4A"/>
    <w:rsid w:val="00560F18"/>
    <w:rsid w:val="00561133"/>
    <w:rsid w:val="00561241"/>
    <w:rsid w:val="00561491"/>
    <w:rsid w:val="0056157B"/>
    <w:rsid w:val="0056189A"/>
    <w:rsid w:val="00561BFA"/>
    <w:rsid w:val="0056212C"/>
    <w:rsid w:val="00562474"/>
    <w:rsid w:val="005626CB"/>
    <w:rsid w:val="00562B22"/>
    <w:rsid w:val="00562DBD"/>
    <w:rsid w:val="00562EA4"/>
    <w:rsid w:val="00562F8E"/>
    <w:rsid w:val="00563109"/>
    <w:rsid w:val="005632E6"/>
    <w:rsid w:val="005639AD"/>
    <w:rsid w:val="00563BFC"/>
    <w:rsid w:val="00563C25"/>
    <w:rsid w:val="00563E08"/>
    <w:rsid w:val="00563F30"/>
    <w:rsid w:val="005641B3"/>
    <w:rsid w:val="00564497"/>
    <w:rsid w:val="00564651"/>
    <w:rsid w:val="00564AAB"/>
    <w:rsid w:val="00564D70"/>
    <w:rsid w:val="00564DE2"/>
    <w:rsid w:val="00564FAC"/>
    <w:rsid w:val="00564FAD"/>
    <w:rsid w:val="005650AA"/>
    <w:rsid w:val="0056549F"/>
    <w:rsid w:val="005658C3"/>
    <w:rsid w:val="00565908"/>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1DFB"/>
    <w:rsid w:val="00572163"/>
    <w:rsid w:val="005721C5"/>
    <w:rsid w:val="005722AD"/>
    <w:rsid w:val="00572448"/>
    <w:rsid w:val="0057260C"/>
    <w:rsid w:val="005727E2"/>
    <w:rsid w:val="0057293A"/>
    <w:rsid w:val="00572A89"/>
    <w:rsid w:val="00572CB3"/>
    <w:rsid w:val="0057340E"/>
    <w:rsid w:val="0057372A"/>
    <w:rsid w:val="00573EBE"/>
    <w:rsid w:val="005740FD"/>
    <w:rsid w:val="005743A3"/>
    <w:rsid w:val="005745C1"/>
    <w:rsid w:val="005748C5"/>
    <w:rsid w:val="00574A8C"/>
    <w:rsid w:val="00574CD7"/>
    <w:rsid w:val="00574E59"/>
    <w:rsid w:val="0057534A"/>
    <w:rsid w:val="0057560E"/>
    <w:rsid w:val="00575A80"/>
    <w:rsid w:val="0057618F"/>
    <w:rsid w:val="005762F8"/>
    <w:rsid w:val="005764B8"/>
    <w:rsid w:val="005767F4"/>
    <w:rsid w:val="005768A2"/>
    <w:rsid w:val="0057694D"/>
    <w:rsid w:val="00576B06"/>
    <w:rsid w:val="00576B23"/>
    <w:rsid w:val="00576B33"/>
    <w:rsid w:val="0057703D"/>
    <w:rsid w:val="0057703F"/>
    <w:rsid w:val="005771A2"/>
    <w:rsid w:val="0057728C"/>
    <w:rsid w:val="00577785"/>
    <w:rsid w:val="00577BAD"/>
    <w:rsid w:val="00577C24"/>
    <w:rsid w:val="00577FD3"/>
    <w:rsid w:val="00580033"/>
    <w:rsid w:val="00580347"/>
    <w:rsid w:val="0058049A"/>
    <w:rsid w:val="00580761"/>
    <w:rsid w:val="00580C6B"/>
    <w:rsid w:val="00580D03"/>
    <w:rsid w:val="00580D38"/>
    <w:rsid w:val="00580DFA"/>
    <w:rsid w:val="00580E65"/>
    <w:rsid w:val="005812E8"/>
    <w:rsid w:val="0058132A"/>
    <w:rsid w:val="005817D3"/>
    <w:rsid w:val="005818AB"/>
    <w:rsid w:val="00581C34"/>
    <w:rsid w:val="00581E68"/>
    <w:rsid w:val="0058208F"/>
    <w:rsid w:val="0058212A"/>
    <w:rsid w:val="00582142"/>
    <w:rsid w:val="005824F6"/>
    <w:rsid w:val="005825F5"/>
    <w:rsid w:val="00582C22"/>
    <w:rsid w:val="00582CAD"/>
    <w:rsid w:val="00582E27"/>
    <w:rsid w:val="00583003"/>
    <w:rsid w:val="00583540"/>
    <w:rsid w:val="005835DA"/>
    <w:rsid w:val="00583664"/>
    <w:rsid w:val="00583924"/>
    <w:rsid w:val="00583ADB"/>
    <w:rsid w:val="00583D7C"/>
    <w:rsid w:val="00583E24"/>
    <w:rsid w:val="00583E29"/>
    <w:rsid w:val="0058405D"/>
    <w:rsid w:val="00584131"/>
    <w:rsid w:val="005843E4"/>
    <w:rsid w:val="005845F5"/>
    <w:rsid w:val="005846AC"/>
    <w:rsid w:val="0058470B"/>
    <w:rsid w:val="00584975"/>
    <w:rsid w:val="0058497D"/>
    <w:rsid w:val="00584ACA"/>
    <w:rsid w:val="00584AD9"/>
    <w:rsid w:val="00584DC1"/>
    <w:rsid w:val="00584DDB"/>
    <w:rsid w:val="00585513"/>
    <w:rsid w:val="00585524"/>
    <w:rsid w:val="005857CA"/>
    <w:rsid w:val="00585D46"/>
    <w:rsid w:val="00585E1C"/>
    <w:rsid w:val="005861D4"/>
    <w:rsid w:val="005862D4"/>
    <w:rsid w:val="0058633A"/>
    <w:rsid w:val="005863B5"/>
    <w:rsid w:val="00586B58"/>
    <w:rsid w:val="00586BD7"/>
    <w:rsid w:val="00586D4C"/>
    <w:rsid w:val="005870EE"/>
    <w:rsid w:val="0058742D"/>
    <w:rsid w:val="00587452"/>
    <w:rsid w:val="0058746F"/>
    <w:rsid w:val="00587751"/>
    <w:rsid w:val="00587B49"/>
    <w:rsid w:val="00587E47"/>
    <w:rsid w:val="00587ED4"/>
    <w:rsid w:val="00587F41"/>
    <w:rsid w:val="005904B9"/>
    <w:rsid w:val="00590C52"/>
    <w:rsid w:val="00590E84"/>
    <w:rsid w:val="00590E9A"/>
    <w:rsid w:val="00590EDE"/>
    <w:rsid w:val="00590F05"/>
    <w:rsid w:val="00590FF1"/>
    <w:rsid w:val="005910B1"/>
    <w:rsid w:val="0059162F"/>
    <w:rsid w:val="00591796"/>
    <w:rsid w:val="005920DE"/>
    <w:rsid w:val="005921EE"/>
    <w:rsid w:val="005922F6"/>
    <w:rsid w:val="00592372"/>
    <w:rsid w:val="00592534"/>
    <w:rsid w:val="005927F2"/>
    <w:rsid w:val="00592C07"/>
    <w:rsid w:val="00592CE2"/>
    <w:rsid w:val="00593C41"/>
    <w:rsid w:val="00593F75"/>
    <w:rsid w:val="00593F8D"/>
    <w:rsid w:val="0059413A"/>
    <w:rsid w:val="0059480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1D3"/>
    <w:rsid w:val="005973F9"/>
    <w:rsid w:val="0059741C"/>
    <w:rsid w:val="00597473"/>
    <w:rsid w:val="005974D7"/>
    <w:rsid w:val="00597523"/>
    <w:rsid w:val="00597814"/>
    <w:rsid w:val="00597A6B"/>
    <w:rsid w:val="00597A8F"/>
    <w:rsid w:val="00597DE2"/>
    <w:rsid w:val="00597F8F"/>
    <w:rsid w:val="005A02DB"/>
    <w:rsid w:val="005A0323"/>
    <w:rsid w:val="005A0380"/>
    <w:rsid w:val="005A03D6"/>
    <w:rsid w:val="005A06AB"/>
    <w:rsid w:val="005A07BB"/>
    <w:rsid w:val="005A0975"/>
    <w:rsid w:val="005A0E44"/>
    <w:rsid w:val="005A0EBE"/>
    <w:rsid w:val="005A0F84"/>
    <w:rsid w:val="005A1510"/>
    <w:rsid w:val="005A16E7"/>
    <w:rsid w:val="005A18C2"/>
    <w:rsid w:val="005A1930"/>
    <w:rsid w:val="005A1DFE"/>
    <w:rsid w:val="005A2005"/>
    <w:rsid w:val="005A2100"/>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488E"/>
    <w:rsid w:val="005A5083"/>
    <w:rsid w:val="005A5507"/>
    <w:rsid w:val="005A5552"/>
    <w:rsid w:val="005A5667"/>
    <w:rsid w:val="005A5677"/>
    <w:rsid w:val="005A5FD0"/>
    <w:rsid w:val="005A6279"/>
    <w:rsid w:val="005A69FE"/>
    <w:rsid w:val="005A6BCF"/>
    <w:rsid w:val="005A6DF4"/>
    <w:rsid w:val="005A6FDD"/>
    <w:rsid w:val="005A70DE"/>
    <w:rsid w:val="005A7283"/>
    <w:rsid w:val="005A73FB"/>
    <w:rsid w:val="005A767D"/>
    <w:rsid w:val="005A7868"/>
    <w:rsid w:val="005A7921"/>
    <w:rsid w:val="005A79AF"/>
    <w:rsid w:val="005A7B31"/>
    <w:rsid w:val="005A7F98"/>
    <w:rsid w:val="005B01DA"/>
    <w:rsid w:val="005B02AE"/>
    <w:rsid w:val="005B050C"/>
    <w:rsid w:val="005B0526"/>
    <w:rsid w:val="005B0977"/>
    <w:rsid w:val="005B100D"/>
    <w:rsid w:val="005B150E"/>
    <w:rsid w:val="005B179F"/>
    <w:rsid w:val="005B20CE"/>
    <w:rsid w:val="005B22C6"/>
    <w:rsid w:val="005B2305"/>
    <w:rsid w:val="005B2440"/>
    <w:rsid w:val="005B24AD"/>
    <w:rsid w:val="005B26D2"/>
    <w:rsid w:val="005B2812"/>
    <w:rsid w:val="005B2B1B"/>
    <w:rsid w:val="005B2E17"/>
    <w:rsid w:val="005B2F87"/>
    <w:rsid w:val="005B31EF"/>
    <w:rsid w:val="005B32A6"/>
    <w:rsid w:val="005B33A7"/>
    <w:rsid w:val="005B3C50"/>
    <w:rsid w:val="005B3C7D"/>
    <w:rsid w:val="005B3D63"/>
    <w:rsid w:val="005B440D"/>
    <w:rsid w:val="005B45AE"/>
    <w:rsid w:val="005B4916"/>
    <w:rsid w:val="005B4AFB"/>
    <w:rsid w:val="005B4D5E"/>
    <w:rsid w:val="005B4DDE"/>
    <w:rsid w:val="005B4F84"/>
    <w:rsid w:val="005B518B"/>
    <w:rsid w:val="005B532A"/>
    <w:rsid w:val="005B5799"/>
    <w:rsid w:val="005B57C7"/>
    <w:rsid w:val="005B57F1"/>
    <w:rsid w:val="005B5813"/>
    <w:rsid w:val="005B594B"/>
    <w:rsid w:val="005B5B25"/>
    <w:rsid w:val="005B62BF"/>
    <w:rsid w:val="005B6318"/>
    <w:rsid w:val="005B692E"/>
    <w:rsid w:val="005B70DC"/>
    <w:rsid w:val="005B7467"/>
    <w:rsid w:val="005B7498"/>
    <w:rsid w:val="005B753A"/>
    <w:rsid w:val="005B754F"/>
    <w:rsid w:val="005C02CC"/>
    <w:rsid w:val="005C05B9"/>
    <w:rsid w:val="005C070C"/>
    <w:rsid w:val="005C0973"/>
    <w:rsid w:val="005C0D17"/>
    <w:rsid w:val="005C14CD"/>
    <w:rsid w:val="005C1816"/>
    <w:rsid w:val="005C19D6"/>
    <w:rsid w:val="005C22D3"/>
    <w:rsid w:val="005C231A"/>
    <w:rsid w:val="005C2393"/>
    <w:rsid w:val="005C2443"/>
    <w:rsid w:val="005C2C7A"/>
    <w:rsid w:val="005C2F1C"/>
    <w:rsid w:val="005C2FA3"/>
    <w:rsid w:val="005C314C"/>
    <w:rsid w:val="005C31D4"/>
    <w:rsid w:val="005C329B"/>
    <w:rsid w:val="005C335A"/>
    <w:rsid w:val="005C3562"/>
    <w:rsid w:val="005C37A9"/>
    <w:rsid w:val="005C3991"/>
    <w:rsid w:val="005C3CAB"/>
    <w:rsid w:val="005C3E24"/>
    <w:rsid w:val="005C3E94"/>
    <w:rsid w:val="005C4414"/>
    <w:rsid w:val="005C4559"/>
    <w:rsid w:val="005C4645"/>
    <w:rsid w:val="005C47B9"/>
    <w:rsid w:val="005C4869"/>
    <w:rsid w:val="005C48B1"/>
    <w:rsid w:val="005C497D"/>
    <w:rsid w:val="005C4BA8"/>
    <w:rsid w:val="005C4CB2"/>
    <w:rsid w:val="005C4E6E"/>
    <w:rsid w:val="005C5012"/>
    <w:rsid w:val="005C5B78"/>
    <w:rsid w:val="005C5C69"/>
    <w:rsid w:val="005C62F1"/>
    <w:rsid w:val="005C68D7"/>
    <w:rsid w:val="005C6ACA"/>
    <w:rsid w:val="005C6C27"/>
    <w:rsid w:val="005C73B3"/>
    <w:rsid w:val="005C7681"/>
    <w:rsid w:val="005C771B"/>
    <w:rsid w:val="005C7A5B"/>
    <w:rsid w:val="005D0272"/>
    <w:rsid w:val="005D0347"/>
    <w:rsid w:val="005D041F"/>
    <w:rsid w:val="005D056B"/>
    <w:rsid w:val="005D08A0"/>
    <w:rsid w:val="005D0B55"/>
    <w:rsid w:val="005D0D0D"/>
    <w:rsid w:val="005D0E84"/>
    <w:rsid w:val="005D1054"/>
    <w:rsid w:val="005D129E"/>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C2C"/>
    <w:rsid w:val="005D5EAC"/>
    <w:rsid w:val="005D6077"/>
    <w:rsid w:val="005D6557"/>
    <w:rsid w:val="005D65B3"/>
    <w:rsid w:val="005D66A6"/>
    <w:rsid w:val="005D6731"/>
    <w:rsid w:val="005D6876"/>
    <w:rsid w:val="005D69E6"/>
    <w:rsid w:val="005D6A85"/>
    <w:rsid w:val="005D6B4C"/>
    <w:rsid w:val="005D6C12"/>
    <w:rsid w:val="005D6C54"/>
    <w:rsid w:val="005D6DD1"/>
    <w:rsid w:val="005D7352"/>
    <w:rsid w:val="005D7609"/>
    <w:rsid w:val="005D794B"/>
    <w:rsid w:val="005D7BAA"/>
    <w:rsid w:val="005D7CAD"/>
    <w:rsid w:val="005E02FC"/>
    <w:rsid w:val="005E06B2"/>
    <w:rsid w:val="005E0887"/>
    <w:rsid w:val="005E0E6E"/>
    <w:rsid w:val="005E0E8C"/>
    <w:rsid w:val="005E1291"/>
    <w:rsid w:val="005E1864"/>
    <w:rsid w:val="005E1BC9"/>
    <w:rsid w:val="005E1D5C"/>
    <w:rsid w:val="005E1F4E"/>
    <w:rsid w:val="005E216B"/>
    <w:rsid w:val="005E23CB"/>
    <w:rsid w:val="005E2AB1"/>
    <w:rsid w:val="005E2EFF"/>
    <w:rsid w:val="005E3067"/>
    <w:rsid w:val="005E30A0"/>
    <w:rsid w:val="005E340C"/>
    <w:rsid w:val="005E4461"/>
    <w:rsid w:val="005E4669"/>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0ADC"/>
    <w:rsid w:val="005F106E"/>
    <w:rsid w:val="005F122A"/>
    <w:rsid w:val="005F1315"/>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54F"/>
    <w:rsid w:val="005F35CB"/>
    <w:rsid w:val="005F3B40"/>
    <w:rsid w:val="005F3F24"/>
    <w:rsid w:val="005F415C"/>
    <w:rsid w:val="005F42D0"/>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709"/>
    <w:rsid w:val="0060084E"/>
    <w:rsid w:val="006009BF"/>
    <w:rsid w:val="00600C30"/>
    <w:rsid w:val="00601789"/>
    <w:rsid w:val="00601ABE"/>
    <w:rsid w:val="00601B7D"/>
    <w:rsid w:val="00601EFB"/>
    <w:rsid w:val="00602186"/>
    <w:rsid w:val="00602227"/>
    <w:rsid w:val="00602639"/>
    <w:rsid w:val="00603793"/>
    <w:rsid w:val="006038CA"/>
    <w:rsid w:val="00603B32"/>
    <w:rsid w:val="00603B6F"/>
    <w:rsid w:val="00603EBA"/>
    <w:rsid w:val="0060414F"/>
    <w:rsid w:val="006042AF"/>
    <w:rsid w:val="006042B5"/>
    <w:rsid w:val="00604433"/>
    <w:rsid w:val="006045BD"/>
    <w:rsid w:val="0060485D"/>
    <w:rsid w:val="00604886"/>
    <w:rsid w:val="00605447"/>
    <w:rsid w:val="006054B2"/>
    <w:rsid w:val="0060568A"/>
    <w:rsid w:val="00605695"/>
    <w:rsid w:val="00605B28"/>
    <w:rsid w:val="0060610A"/>
    <w:rsid w:val="006065D1"/>
    <w:rsid w:val="0060680B"/>
    <w:rsid w:val="006069E5"/>
    <w:rsid w:val="00606BBF"/>
    <w:rsid w:val="0060705C"/>
    <w:rsid w:val="00607129"/>
    <w:rsid w:val="00607174"/>
    <w:rsid w:val="00607303"/>
    <w:rsid w:val="0060733A"/>
    <w:rsid w:val="0060768E"/>
    <w:rsid w:val="0060785C"/>
    <w:rsid w:val="00607AA4"/>
    <w:rsid w:val="00607ABF"/>
    <w:rsid w:val="00607B4F"/>
    <w:rsid w:val="00607CF6"/>
    <w:rsid w:val="00607F10"/>
    <w:rsid w:val="0061018D"/>
    <w:rsid w:val="006104BF"/>
    <w:rsid w:val="00610938"/>
    <w:rsid w:val="00610998"/>
    <w:rsid w:val="00610A14"/>
    <w:rsid w:val="00610E5B"/>
    <w:rsid w:val="00611061"/>
    <w:rsid w:val="00611328"/>
    <w:rsid w:val="0061199C"/>
    <w:rsid w:val="00611BC5"/>
    <w:rsid w:val="006120B9"/>
    <w:rsid w:val="00612685"/>
    <w:rsid w:val="0061273A"/>
    <w:rsid w:val="00612E91"/>
    <w:rsid w:val="00613011"/>
    <w:rsid w:val="00613478"/>
    <w:rsid w:val="006137BE"/>
    <w:rsid w:val="00613C5A"/>
    <w:rsid w:val="00613DC0"/>
    <w:rsid w:val="00613E5E"/>
    <w:rsid w:val="00613F2A"/>
    <w:rsid w:val="00614548"/>
    <w:rsid w:val="006147D9"/>
    <w:rsid w:val="00614937"/>
    <w:rsid w:val="00614B4F"/>
    <w:rsid w:val="00614DD2"/>
    <w:rsid w:val="00614DEB"/>
    <w:rsid w:val="00614DFA"/>
    <w:rsid w:val="006151CB"/>
    <w:rsid w:val="00615380"/>
    <w:rsid w:val="006153CE"/>
    <w:rsid w:val="00615575"/>
    <w:rsid w:val="0061558F"/>
    <w:rsid w:val="00615602"/>
    <w:rsid w:val="0061564F"/>
    <w:rsid w:val="00615B15"/>
    <w:rsid w:val="00615D8E"/>
    <w:rsid w:val="00615DDA"/>
    <w:rsid w:val="00615FA3"/>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6C"/>
    <w:rsid w:val="00621796"/>
    <w:rsid w:val="00621843"/>
    <w:rsid w:val="00621B3E"/>
    <w:rsid w:val="00621E47"/>
    <w:rsid w:val="0062243A"/>
    <w:rsid w:val="0062249E"/>
    <w:rsid w:val="006229B7"/>
    <w:rsid w:val="00622BC2"/>
    <w:rsid w:val="00622C09"/>
    <w:rsid w:val="00622E3C"/>
    <w:rsid w:val="00622F1D"/>
    <w:rsid w:val="00623136"/>
    <w:rsid w:val="00623551"/>
    <w:rsid w:val="0062363A"/>
    <w:rsid w:val="0062393D"/>
    <w:rsid w:val="006239A4"/>
    <w:rsid w:val="00623A4E"/>
    <w:rsid w:val="00623AC0"/>
    <w:rsid w:val="00623B9F"/>
    <w:rsid w:val="00623C42"/>
    <w:rsid w:val="00623F30"/>
    <w:rsid w:val="0062404E"/>
    <w:rsid w:val="00624279"/>
    <w:rsid w:val="00624298"/>
    <w:rsid w:val="0062467F"/>
    <w:rsid w:val="006246F1"/>
    <w:rsid w:val="00624AD5"/>
    <w:rsid w:val="00624B2F"/>
    <w:rsid w:val="00624F1B"/>
    <w:rsid w:val="00624F22"/>
    <w:rsid w:val="00624FD6"/>
    <w:rsid w:val="00625185"/>
    <w:rsid w:val="00625437"/>
    <w:rsid w:val="0062556A"/>
    <w:rsid w:val="0062571F"/>
    <w:rsid w:val="00625A3A"/>
    <w:rsid w:val="00625CEA"/>
    <w:rsid w:val="00625F24"/>
    <w:rsid w:val="00625FBC"/>
    <w:rsid w:val="00626041"/>
    <w:rsid w:val="006261D3"/>
    <w:rsid w:val="006264D6"/>
    <w:rsid w:val="00626993"/>
    <w:rsid w:val="00627158"/>
    <w:rsid w:val="00627406"/>
    <w:rsid w:val="006274E1"/>
    <w:rsid w:val="006275C2"/>
    <w:rsid w:val="00627929"/>
    <w:rsid w:val="00627A07"/>
    <w:rsid w:val="00627CE8"/>
    <w:rsid w:val="00627D12"/>
    <w:rsid w:val="00627D97"/>
    <w:rsid w:val="006303D8"/>
    <w:rsid w:val="006307CA"/>
    <w:rsid w:val="00630822"/>
    <w:rsid w:val="00630B88"/>
    <w:rsid w:val="00630DFA"/>
    <w:rsid w:val="00630EB9"/>
    <w:rsid w:val="00630F29"/>
    <w:rsid w:val="00631181"/>
    <w:rsid w:val="00631324"/>
    <w:rsid w:val="0063154B"/>
    <w:rsid w:val="006316A6"/>
    <w:rsid w:val="00631C3A"/>
    <w:rsid w:val="00632A6D"/>
    <w:rsid w:val="00633174"/>
    <w:rsid w:val="006336E9"/>
    <w:rsid w:val="006337B8"/>
    <w:rsid w:val="00633E60"/>
    <w:rsid w:val="00633FF9"/>
    <w:rsid w:val="0063403A"/>
    <w:rsid w:val="006345EA"/>
    <w:rsid w:val="00634A8B"/>
    <w:rsid w:val="00634B92"/>
    <w:rsid w:val="00634DBE"/>
    <w:rsid w:val="00635E9F"/>
    <w:rsid w:val="00635EE5"/>
    <w:rsid w:val="006360A3"/>
    <w:rsid w:val="0063642A"/>
    <w:rsid w:val="00636582"/>
    <w:rsid w:val="006369CB"/>
    <w:rsid w:val="00636A9C"/>
    <w:rsid w:val="00636B52"/>
    <w:rsid w:val="00636BB4"/>
    <w:rsid w:val="00636F3E"/>
    <w:rsid w:val="006372EA"/>
    <w:rsid w:val="00637526"/>
    <w:rsid w:val="0063798D"/>
    <w:rsid w:val="006400B7"/>
    <w:rsid w:val="0064010F"/>
    <w:rsid w:val="006402F4"/>
    <w:rsid w:val="006405F2"/>
    <w:rsid w:val="00640A74"/>
    <w:rsid w:val="00640DDB"/>
    <w:rsid w:val="00640F1F"/>
    <w:rsid w:val="00641034"/>
    <w:rsid w:val="00641859"/>
    <w:rsid w:val="00641905"/>
    <w:rsid w:val="006419AC"/>
    <w:rsid w:val="006419F8"/>
    <w:rsid w:val="00641BB2"/>
    <w:rsid w:val="00641E1D"/>
    <w:rsid w:val="006420AB"/>
    <w:rsid w:val="00642230"/>
    <w:rsid w:val="006424BA"/>
    <w:rsid w:val="00642559"/>
    <w:rsid w:val="006428B1"/>
    <w:rsid w:val="00642A09"/>
    <w:rsid w:val="00642FB1"/>
    <w:rsid w:val="00643014"/>
    <w:rsid w:val="00643296"/>
    <w:rsid w:val="0064346C"/>
    <w:rsid w:val="00643999"/>
    <w:rsid w:val="00643FD7"/>
    <w:rsid w:val="0064400F"/>
    <w:rsid w:val="0064447E"/>
    <w:rsid w:val="00644610"/>
    <w:rsid w:val="00644BCA"/>
    <w:rsid w:val="0064529B"/>
    <w:rsid w:val="006452F7"/>
    <w:rsid w:val="006453A8"/>
    <w:rsid w:val="00645404"/>
    <w:rsid w:val="00645648"/>
    <w:rsid w:val="0064586D"/>
    <w:rsid w:val="00645D4F"/>
    <w:rsid w:val="00645E30"/>
    <w:rsid w:val="00645F69"/>
    <w:rsid w:val="00645FD1"/>
    <w:rsid w:val="00646056"/>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757"/>
    <w:rsid w:val="006509F5"/>
    <w:rsid w:val="00650CAC"/>
    <w:rsid w:val="006511B6"/>
    <w:rsid w:val="006515A3"/>
    <w:rsid w:val="00651641"/>
    <w:rsid w:val="0065179D"/>
    <w:rsid w:val="00651896"/>
    <w:rsid w:val="006518D4"/>
    <w:rsid w:val="006519B7"/>
    <w:rsid w:val="00651FAB"/>
    <w:rsid w:val="0065201F"/>
    <w:rsid w:val="006527C9"/>
    <w:rsid w:val="0065299B"/>
    <w:rsid w:val="00652C85"/>
    <w:rsid w:val="00652D67"/>
    <w:rsid w:val="00652E46"/>
    <w:rsid w:val="00652E88"/>
    <w:rsid w:val="00652F7A"/>
    <w:rsid w:val="00653278"/>
    <w:rsid w:val="0065336D"/>
    <w:rsid w:val="00653405"/>
    <w:rsid w:val="00653500"/>
    <w:rsid w:val="006535D5"/>
    <w:rsid w:val="006537CF"/>
    <w:rsid w:val="006539E8"/>
    <w:rsid w:val="00653C3C"/>
    <w:rsid w:val="00653D84"/>
    <w:rsid w:val="0065420B"/>
    <w:rsid w:val="0065485F"/>
    <w:rsid w:val="00654CAD"/>
    <w:rsid w:val="00654D3B"/>
    <w:rsid w:val="00654F99"/>
    <w:rsid w:val="00654FD0"/>
    <w:rsid w:val="00654FED"/>
    <w:rsid w:val="00655023"/>
    <w:rsid w:val="00655028"/>
    <w:rsid w:val="00655058"/>
    <w:rsid w:val="0065565D"/>
    <w:rsid w:val="006556C8"/>
    <w:rsid w:val="00655711"/>
    <w:rsid w:val="006558DF"/>
    <w:rsid w:val="0065596E"/>
    <w:rsid w:val="00655FF8"/>
    <w:rsid w:val="006560CF"/>
    <w:rsid w:val="00656124"/>
    <w:rsid w:val="00656825"/>
    <w:rsid w:val="006569BF"/>
    <w:rsid w:val="00656C87"/>
    <w:rsid w:val="00656F8D"/>
    <w:rsid w:val="006572D4"/>
    <w:rsid w:val="00657BE2"/>
    <w:rsid w:val="00657EF7"/>
    <w:rsid w:val="00657F94"/>
    <w:rsid w:val="00660047"/>
    <w:rsid w:val="006603B1"/>
    <w:rsid w:val="0066058C"/>
    <w:rsid w:val="00660800"/>
    <w:rsid w:val="00661258"/>
    <w:rsid w:val="00661344"/>
    <w:rsid w:val="006615F2"/>
    <w:rsid w:val="00661983"/>
    <w:rsid w:val="00661DEE"/>
    <w:rsid w:val="00661E09"/>
    <w:rsid w:val="006621BC"/>
    <w:rsid w:val="00662365"/>
    <w:rsid w:val="00662461"/>
    <w:rsid w:val="0066256B"/>
    <w:rsid w:val="00662A29"/>
    <w:rsid w:val="00662C58"/>
    <w:rsid w:val="00663307"/>
    <w:rsid w:val="00663806"/>
    <w:rsid w:val="0066381B"/>
    <w:rsid w:val="0066396B"/>
    <w:rsid w:val="00663B9C"/>
    <w:rsid w:val="00663F55"/>
    <w:rsid w:val="00663FD5"/>
    <w:rsid w:val="0066412A"/>
    <w:rsid w:val="0066449A"/>
    <w:rsid w:val="00664A3F"/>
    <w:rsid w:val="00664A5C"/>
    <w:rsid w:val="00664DA2"/>
    <w:rsid w:val="00664E76"/>
    <w:rsid w:val="006651BC"/>
    <w:rsid w:val="006652AC"/>
    <w:rsid w:val="0066560B"/>
    <w:rsid w:val="00665A29"/>
    <w:rsid w:val="00665C70"/>
    <w:rsid w:val="00666078"/>
    <w:rsid w:val="0066608F"/>
    <w:rsid w:val="00666FA9"/>
    <w:rsid w:val="006677E8"/>
    <w:rsid w:val="00667820"/>
    <w:rsid w:val="00667AB2"/>
    <w:rsid w:val="00667FA8"/>
    <w:rsid w:val="00670269"/>
    <w:rsid w:val="006702D5"/>
    <w:rsid w:val="006704FC"/>
    <w:rsid w:val="0067090B"/>
    <w:rsid w:val="00670A54"/>
    <w:rsid w:val="00670B01"/>
    <w:rsid w:val="00670D50"/>
    <w:rsid w:val="00670E50"/>
    <w:rsid w:val="00670E67"/>
    <w:rsid w:val="00670E9C"/>
    <w:rsid w:val="00670F93"/>
    <w:rsid w:val="00671064"/>
    <w:rsid w:val="006711AA"/>
    <w:rsid w:val="0067152D"/>
    <w:rsid w:val="0067184B"/>
    <w:rsid w:val="0067189E"/>
    <w:rsid w:val="006718FB"/>
    <w:rsid w:val="00671D18"/>
    <w:rsid w:val="00671F6C"/>
    <w:rsid w:val="0067247A"/>
    <w:rsid w:val="00672DE0"/>
    <w:rsid w:val="00673544"/>
    <w:rsid w:val="006737CD"/>
    <w:rsid w:val="006737DB"/>
    <w:rsid w:val="00673950"/>
    <w:rsid w:val="00673ADA"/>
    <w:rsid w:val="00673EA7"/>
    <w:rsid w:val="0067411E"/>
    <w:rsid w:val="0067423A"/>
    <w:rsid w:val="0067503D"/>
    <w:rsid w:val="006750C9"/>
    <w:rsid w:val="006757DA"/>
    <w:rsid w:val="00675847"/>
    <w:rsid w:val="00675E82"/>
    <w:rsid w:val="00676100"/>
    <w:rsid w:val="006763EA"/>
    <w:rsid w:val="0067652C"/>
    <w:rsid w:val="006766A9"/>
    <w:rsid w:val="00676865"/>
    <w:rsid w:val="0067691B"/>
    <w:rsid w:val="00676E16"/>
    <w:rsid w:val="00676EEA"/>
    <w:rsid w:val="0067706C"/>
    <w:rsid w:val="0067707E"/>
    <w:rsid w:val="006771C8"/>
    <w:rsid w:val="006771EE"/>
    <w:rsid w:val="006773C3"/>
    <w:rsid w:val="00677576"/>
    <w:rsid w:val="0067779E"/>
    <w:rsid w:val="006778BF"/>
    <w:rsid w:val="006800EE"/>
    <w:rsid w:val="006802BF"/>
    <w:rsid w:val="00680430"/>
    <w:rsid w:val="006804EF"/>
    <w:rsid w:val="00680EBE"/>
    <w:rsid w:val="006810AB"/>
    <w:rsid w:val="00681235"/>
    <w:rsid w:val="0068138D"/>
    <w:rsid w:val="006817F1"/>
    <w:rsid w:val="00681FD8"/>
    <w:rsid w:val="00681FE3"/>
    <w:rsid w:val="00682289"/>
    <w:rsid w:val="006827A0"/>
    <w:rsid w:val="006828EF"/>
    <w:rsid w:val="00682960"/>
    <w:rsid w:val="0068352A"/>
    <w:rsid w:val="00683BC7"/>
    <w:rsid w:val="00684253"/>
    <w:rsid w:val="006843C9"/>
    <w:rsid w:val="006849D4"/>
    <w:rsid w:val="00684EBE"/>
    <w:rsid w:val="0068518B"/>
    <w:rsid w:val="00685574"/>
    <w:rsid w:val="006857F5"/>
    <w:rsid w:val="006858AC"/>
    <w:rsid w:val="00685CC0"/>
    <w:rsid w:val="00686174"/>
    <w:rsid w:val="00686397"/>
    <w:rsid w:val="006863F8"/>
    <w:rsid w:val="00686660"/>
    <w:rsid w:val="00686AEB"/>
    <w:rsid w:val="006872D6"/>
    <w:rsid w:val="00687339"/>
    <w:rsid w:val="00687723"/>
    <w:rsid w:val="0068775B"/>
    <w:rsid w:val="00687AB1"/>
    <w:rsid w:val="00687EF4"/>
    <w:rsid w:val="0069000D"/>
    <w:rsid w:val="00690579"/>
    <w:rsid w:val="00690588"/>
    <w:rsid w:val="0069058C"/>
    <w:rsid w:val="00690626"/>
    <w:rsid w:val="00690C55"/>
    <w:rsid w:val="006919A7"/>
    <w:rsid w:val="00692390"/>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659"/>
    <w:rsid w:val="0069582C"/>
    <w:rsid w:val="006959A2"/>
    <w:rsid w:val="00695B39"/>
    <w:rsid w:val="00695E83"/>
    <w:rsid w:val="006960D3"/>
    <w:rsid w:val="006961B0"/>
    <w:rsid w:val="006964D6"/>
    <w:rsid w:val="00696AD7"/>
    <w:rsid w:val="00696C3B"/>
    <w:rsid w:val="00696CA4"/>
    <w:rsid w:val="00696FB4"/>
    <w:rsid w:val="00696FCB"/>
    <w:rsid w:val="00696FD1"/>
    <w:rsid w:val="0069723B"/>
    <w:rsid w:val="00697713"/>
    <w:rsid w:val="006978CF"/>
    <w:rsid w:val="006979EF"/>
    <w:rsid w:val="006A0307"/>
    <w:rsid w:val="006A057F"/>
    <w:rsid w:val="006A065F"/>
    <w:rsid w:val="006A0879"/>
    <w:rsid w:val="006A0A96"/>
    <w:rsid w:val="006A0B82"/>
    <w:rsid w:val="006A0FCC"/>
    <w:rsid w:val="006A1054"/>
    <w:rsid w:val="006A148F"/>
    <w:rsid w:val="006A15AC"/>
    <w:rsid w:val="006A16E9"/>
    <w:rsid w:val="006A1868"/>
    <w:rsid w:val="006A18BA"/>
    <w:rsid w:val="006A1C80"/>
    <w:rsid w:val="006A2498"/>
    <w:rsid w:val="006A27FE"/>
    <w:rsid w:val="006A28BA"/>
    <w:rsid w:val="006A2A69"/>
    <w:rsid w:val="006A2B8A"/>
    <w:rsid w:val="006A32AC"/>
    <w:rsid w:val="006A33EB"/>
    <w:rsid w:val="006A34A4"/>
    <w:rsid w:val="006A34D8"/>
    <w:rsid w:val="006A3F71"/>
    <w:rsid w:val="006A48F0"/>
    <w:rsid w:val="006A4B75"/>
    <w:rsid w:val="006A4E4E"/>
    <w:rsid w:val="006A4ED2"/>
    <w:rsid w:val="006A510B"/>
    <w:rsid w:val="006A53D3"/>
    <w:rsid w:val="006A567F"/>
    <w:rsid w:val="006A5A99"/>
    <w:rsid w:val="006A5B67"/>
    <w:rsid w:val="006A5C1F"/>
    <w:rsid w:val="006A60C6"/>
    <w:rsid w:val="006A62BE"/>
    <w:rsid w:val="006A662B"/>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73"/>
    <w:rsid w:val="006B17CC"/>
    <w:rsid w:val="006B1926"/>
    <w:rsid w:val="006B1D76"/>
    <w:rsid w:val="006B1DA3"/>
    <w:rsid w:val="006B2270"/>
    <w:rsid w:val="006B2550"/>
    <w:rsid w:val="006B25B4"/>
    <w:rsid w:val="006B29D5"/>
    <w:rsid w:val="006B2C27"/>
    <w:rsid w:val="006B2EDC"/>
    <w:rsid w:val="006B2F6B"/>
    <w:rsid w:val="006B318D"/>
    <w:rsid w:val="006B3311"/>
    <w:rsid w:val="006B3436"/>
    <w:rsid w:val="006B38A8"/>
    <w:rsid w:val="006B3A09"/>
    <w:rsid w:val="006B41CD"/>
    <w:rsid w:val="006B44C5"/>
    <w:rsid w:val="006B44E9"/>
    <w:rsid w:val="006B453D"/>
    <w:rsid w:val="006B478F"/>
    <w:rsid w:val="006B47AA"/>
    <w:rsid w:val="006B47B8"/>
    <w:rsid w:val="006B47C9"/>
    <w:rsid w:val="006B48C0"/>
    <w:rsid w:val="006B49E9"/>
    <w:rsid w:val="006B4D79"/>
    <w:rsid w:val="006B54D4"/>
    <w:rsid w:val="006B5578"/>
    <w:rsid w:val="006B575C"/>
    <w:rsid w:val="006B58E4"/>
    <w:rsid w:val="006B5A95"/>
    <w:rsid w:val="006B5CDF"/>
    <w:rsid w:val="006B5DB0"/>
    <w:rsid w:val="006B60FC"/>
    <w:rsid w:val="006B639F"/>
    <w:rsid w:val="006B63C0"/>
    <w:rsid w:val="006B64DC"/>
    <w:rsid w:val="006B6544"/>
    <w:rsid w:val="006B65E9"/>
    <w:rsid w:val="006B6724"/>
    <w:rsid w:val="006B6874"/>
    <w:rsid w:val="006B6B9C"/>
    <w:rsid w:val="006B7116"/>
    <w:rsid w:val="006B71E9"/>
    <w:rsid w:val="006B7270"/>
    <w:rsid w:val="006B7289"/>
    <w:rsid w:val="006B76F4"/>
    <w:rsid w:val="006B7A6C"/>
    <w:rsid w:val="006C00B6"/>
    <w:rsid w:val="006C038E"/>
    <w:rsid w:val="006C0449"/>
    <w:rsid w:val="006C0727"/>
    <w:rsid w:val="006C0B96"/>
    <w:rsid w:val="006C0C1B"/>
    <w:rsid w:val="006C0CD0"/>
    <w:rsid w:val="006C0E29"/>
    <w:rsid w:val="006C164C"/>
    <w:rsid w:val="006C1A86"/>
    <w:rsid w:val="006C1CB2"/>
    <w:rsid w:val="006C1E0D"/>
    <w:rsid w:val="006C200A"/>
    <w:rsid w:val="006C267B"/>
    <w:rsid w:val="006C27E8"/>
    <w:rsid w:val="006C2FE4"/>
    <w:rsid w:val="006C31ED"/>
    <w:rsid w:val="006C332D"/>
    <w:rsid w:val="006C370B"/>
    <w:rsid w:val="006C3869"/>
    <w:rsid w:val="006C3E67"/>
    <w:rsid w:val="006C463C"/>
    <w:rsid w:val="006C4737"/>
    <w:rsid w:val="006C49D6"/>
    <w:rsid w:val="006C544C"/>
    <w:rsid w:val="006C5673"/>
    <w:rsid w:val="006C5734"/>
    <w:rsid w:val="006C616E"/>
    <w:rsid w:val="006C6175"/>
    <w:rsid w:val="006C64B7"/>
    <w:rsid w:val="006C65C0"/>
    <w:rsid w:val="006C66BB"/>
    <w:rsid w:val="006C6769"/>
    <w:rsid w:val="006C68F7"/>
    <w:rsid w:val="006C697C"/>
    <w:rsid w:val="006C6CCE"/>
    <w:rsid w:val="006C6E8C"/>
    <w:rsid w:val="006C76D5"/>
    <w:rsid w:val="006C7E61"/>
    <w:rsid w:val="006C7E89"/>
    <w:rsid w:val="006C7F0F"/>
    <w:rsid w:val="006D0077"/>
    <w:rsid w:val="006D0087"/>
    <w:rsid w:val="006D0507"/>
    <w:rsid w:val="006D05BC"/>
    <w:rsid w:val="006D0733"/>
    <w:rsid w:val="006D0CCB"/>
    <w:rsid w:val="006D1162"/>
    <w:rsid w:val="006D12B5"/>
    <w:rsid w:val="006D1521"/>
    <w:rsid w:val="006D1808"/>
    <w:rsid w:val="006D1D29"/>
    <w:rsid w:val="006D22D9"/>
    <w:rsid w:val="006D24AE"/>
    <w:rsid w:val="006D2846"/>
    <w:rsid w:val="006D2A66"/>
    <w:rsid w:val="006D2FEA"/>
    <w:rsid w:val="006D3016"/>
    <w:rsid w:val="006D3459"/>
    <w:rsid w:val="006D3723"/>
    <w:rsid w:val="006D3737"/>
    <w:rsid w:val="006D3A8A"/>
    <w:rsid w:val="006D3BCB"/>
    <w:rsid w:val="006D3C1E"/>
    <w:rsid w:val="006D3FD5"/>
    <w:rsid w:val="006D41E1"/>
    <w:rsid w:val="006D4E57"/>
    <w:rsid w:val="006D5114"/>
    <w:rsid w:val="006D5761"/>
    <w:rsid w:val="006D57F6"/>
    <w:rsid w:val="006D5DCC"/>
    <w:rsid w:val="006D5EB5"/>
    <w:rsid w:val="006D623A"/>
    <w:rsid w:val="006D634D"/>
    <w:rsid w:val="006D643A"/>
    <w:rsid w:val="006D66F6"/>
    <w:rsid w:val="006D6D4A"/>
    <w:rsid w:val="006D70F8"/>
    <w:rsid w:val="006D719C"/>
    <w:rsid w:val="006D776A"/>
    <w:rsid w:val="006E01DA"/>
    <w:rsid w:val="006E0274"/>
    <w:rsid w:val="006E036A"/>
    <w:rsid w:val="006E0620"/>
    <w:rsid w:val="006E06BF"/>
    <w:rsid w:val="006E06DF"/>
    <w:rsid w:val="006E09A3"/>
    <w:rsid w:val="006E1156"/>
    <w:rsid w:val="006E1217"/>
    <w:rsid w:val="006E128B"/>
    <w:rsid w:val="006E12B2"/>
    <w:rsid w:val="006E13A1"/>
    <w:rsid w:val="006E1647"/>
    <w:rsid w:val="006E1BC8"/>
    <w:rsid w:val="006E1C07"/>
    <w:rsid w:val="006E1E4D"/>
    <w:rsid w:val="006E23B4"/>
    <w:rsid w:val="006E29E0"/>
    <w:rsid w:val="006E2D04"/>
    <w:rsid w:val="006E2D0E"/>
    <w:rsid w:val="006E2D4B"/>
    <w:rsid w:val="006E2DA6"/>
    <w:rsid w:val="006E2F0A"/>
    <w:rsid w:val="006E323D"/>
    <w:rsid w:val="006E3524"/>
    <w:rsid w:val="006E37A3"/>
    <w:rsid w:val="006E38DA"/>
    <w:rsid w:val="006E3A1B"/>
    <w:rsid w:val="006E3A8C"/>
    <w:rsid w:val="006E3C1E"/>
    <w:rsid w:val="006E3CA8"/>
    <w:rsid w:val="006E419C"/>
    <w:rsid w:val="006E42AA"/>
    <w:rsid w:val="006E4362"/>
    <w:rsid w:val="006E4436"/>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0D22"/>
    <w:rsid w:val="006F100B"/>
    <w:rsid w:val="006F107E"/>
    <w:rsid w:val="006F18E6"/>
    <w:rsid w:val="006F1F0C"/>
    <w:rsid w:val="006F2614"/>
    <w:rsid w:val="006F276A"/>
    <w:rsid w:val="006F27D3"/>
    <w:rsid w:val="006F27D5"/>
    <w:rsid w:val="006F2925"/>
    <w:rsid w:val="006F2B5D"/>
    <w:rsid w:val="006F2EE8"/>
    <w:rsid w:val="006F2F24"/>
    <w:rsid w:val="006F2F86"/>
    <w:rsid w:val="006F3246"/>
    <w:rsid w:val="006F3371"/>
    <w:rsid w:val="006F3372"/>
    <w:rsid w:val="006F34DD"/>
    <w:rsid w:val="006F38B9"/>
    <w:rsid w:val="006F3929"/>
    <w:rsid w:val="006F3F5B"/>
    <w:rsid w:val="006F4093"/>
    <w:rsid w:val="006F439D"/>
    <w:rsid w:val="006F43DA"/>
    <w:rsid w:val="006F5073"/>
    <w:rsid w:val="006F50CD"/>
    <w:rsid w:val="006F5206"/>
    <w:rsid w:val="006F560E"/>
    <w:rsid w:val="006F5884"/>
    <w:rsid w:val="006F5D61"/>
    <w:rsid w:val="006F5F9B"/>
    <w:rsid w:val="006F5FF7"/>
    <w:rsid w:val="006F616E"/>
    <w:rsid w:val="006F6502"/>
    <w:rsid w:val="006F6507"/>
    <w:rsid w:val="006F654D"/>
    <w:rsid w:val="006F6A52"/>
    <w:rsid w:val="006F6B92"/>
    <w:rsid w:val="006F742F"/>
    <w:rsid w:val="006F79B2"/>
    <w:rsid w:val="006F7A5C"/>
    <w:rsid w:val="006F7B1B"/>
    <w:rsid w:val="0070004E"/>
    <w:rsid w:val="007008D1"/>
    <w:rsid w:val="00700A67"/>
    <w:rsid w:val="007010A0"/>
    <w:rsid w:val="00701168"/>
    <w:rsid w:val="007014A3"/>
    <w:rsid w:val="0070169C"/>
    <w:rsid w:val="007016B4"/>
    <w:rsid w:val="007017A1"/>
    <w:rsid w:val="007017F7"/>
    <w:rsid w:val="00701828"/>
    <w:rsid w:val="00701B8A"/>
    <w:rsid w:val="00701CBB"/>
    <w:rsid w:val="00702743"/>
    <w:rsid w:val="00702AC4"/>
    <w:rsid w:val="00702DE1"/>
    <w:rsid w:val="007030DE"/>
    <w:rsid w:val="00703304"/>
    <w:rsid w:val="0070334E"/>
    <w:rsid w:val="00703430"/>
    <w:rsid w:val="00703703"/>
    <w:rsid w:val="00703AA6"/>
    <w:rsid w:val="00703C1A"/>
    <w:rsid w:val="00703E73"/>
    <w:rsid w:val="00703EDA"/>
    <w:rsid w:val="00704256"/>
    <w:rsid w:val="0070436D"/>
    <w:rsid w:val="00704397"/>
    <w:rsid w:val="0070458A"/>
    <w:rsid w:val="007045D8"/>
    <w:rsid w:val="0070461A"/>
    <w:rsid w:val="00704FDF"/>
    <w:rsid w:val="007051D2"/>
    <w:rsid w:val="0070535C"/>
    <w:rsid w:val="007053E1"/>
    <w:rsid w:val="00705EC6"/>
    <w:rsid w:val="00705F49"/>
    <w:rsid w:val="00706449"/>
    <w:rsid w:val="007067AD"/>
    <w:rsid w:val="007067B8"/>
    <w:rsid w:val="0070682F"/>
    <w:rsid w:val="007068E2"/>
    <w:rsid w:val="00706E4B"/>
    <w:rsid w:val="0070761E"/>
    <w:rsid w:val="00707650"/>
    <w:rsid w:val="007078D7"/>
    <w:rsid w:val="007101BB"/>
    <w:rsid w:val="00710245"/>
    <w:rsid w:val="00710582"/>
    <w:rsid w:val="007105BD"/>
    <w:rsid w:val="007109A0"/>
    <w:rsid w:val="00710D44"/>
    <w:rsid w:val="00710FB8"/>
    <w:rsid w:val="00710FDB"/>
    <w:rsid w:val="00711186"/>
    <w:rsid w:val="007112FA"/>
    <w:rsid w:val="00711608"/>
    <w:rsid w:val="007116E7"/>
    <w:rsid w:val="007117F0"/>
    <w:rsid w:val="0071186F"/>
    <w:rsid w:val="00711F15"/>
    <w:rsid w:val="00711F27"/>
    <w:rsid w:val="00711FF4"/>
    <w:rsid w:val="00712022"/>
    <w:rsid w:val="00712044"/>
    <w:rsid w:val="00712541"/>
    <w:rsid w:val="00712713"/>
    <w:rsid w:val="00712B86"/>
    <w:rsid w:val="007132E8"/>
    <w:rsid w:val="0071337A"/>
    <w:rsid w:val="00713D87"/>
    <w:rsid w:val="00713FB5"/>
    <w:rsid w:val="0071414E"/>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ACB"/>
    <w:rsid w:val="00715CB5"/>
    <w:rsid w:val="00715F68"/>
    <w:rsid w:val="00715FF4"/>
    <w:rsid w:val="007160C5"/>
    <w:rsid w:val="007163C0"/>
    <w:rsid w:val="0071683E"/>
    <w:rsid w:val="00716F51"/>
    <w:rsid w:val="00717066"/>
    <w:rsid w:val="0071732E"/>
    <w:rsid w:val="007173AA"/>
    <w:rsid w:val="007173B9"/>
    <w:rsid w:val="00717840"/>
    <w:rsid w:val="00717946"/>
    <w:rsid w:val="0072007A"/>
    <w:rsid w:val="007201FB"/>
    <w:rsid w:val="007203D0"/>
    <w:rsid w:val="0072048F"/>
    <w:rsid w:val="0072084A"/>
    <w:rsid w:val="00720886"/>
    <w:rsid w:val="00720A84"/>
    <w:rsid w:val="00720C74"/>
    <w:rsid w:val="00720CFB"/>
    <w:rsid w:val="00721006"/>
    <w:rsid w:val="007210AD"/>
    <w:rsid w:val="007211B5"/>
    <w:rsid w:val="007212B5"/>
    <w:rsid w:val="0072150B"/>
    <w:rsid w:val="0072177C"/>
    <w:rsid w:val="0072182D"/>
    <w:rsid w:val="00721945"/>
    <w:rsid w:val="007219AD"/>
    <w:rsid w:val="00721C70"/>
    <w:rsid w:val="00721CCC"/>
    <w:rsid w:val="00721DA3"/>
    <w:rsid w:val="00721EB6"/>
    <w:rsid w:val="00721F1B"/>
    <w:rsid w:val="00721F1C"/>
    <w:rsid w:val="007220F6"/>
    <w:rsid w:val="007221CC"/>
    <w:rsid w:val="00722258"/>
    <w:rsid w:val="0072290E"/>
    <w:rsid w:val="007229F8"/>
    <w:rsid w:val="00722A62"/>
    <w:rsid w:val="00722A90"/>
    <w:rsid w:val="00722CC9"/>
    <w:rsid w:val="0072307D"/>
    <w:rsid w:val="007233E8"/>
    <w:rsid w:val="0072361C"/>
    <w:rsid w:val="007236F7"/>
    <w:rsid w:val="007239D7"/>
    <w:rsid w:val="00723AFE"/>
    <w:rsid w:val="00723B1A"/>
    <w:rsid w:val="007242D3"/>
    <w:rsid w:val="00724669"/>
    <w:rsid w:val="00724848"/>
    <w:rsid w:val="00724A36"/>
    <w:rsid w:val="00724B4D"/>
    <w:rsid w:val="007256B8"/>
    <w:rsid w:val="00725BB1"/>
    <w:rsid w:val="00725FB0"/>
    <w:rsid w:val="007265B3"/>
    <w:rsid w:val="007267F7"/>
    <w:rsid w:val="00726BE6"/>
    <w:rsid w:val="00726CCB"/>
    <w:rsid w:val="0072723D"/>
    <w:rsid w:val="007272BA"/>
    <w:rsid w:val="007274CD"/>
    <w:rsid w:val="007274DB"/>
    <w:rsid w:val="007274E7"/>
    <w:rsid w:val="00727602"/>
    <w:rsid w:val="0072769D"/>
    <w:rsid w:val="00727AF9"/>
    <w:rsid w:val="00727B75"/>
    <w:rsid w:val="00727D62"/>
    <w:rsid w:val="00727E58"/>
    <w:rsid w:val="00727E6D"/>
    <w:rsid w:val="00730089"/>
    <w:rsid w:val="00730366"/>
    <w:rsid w:val="0073041E"/>
    <w:rsid w:val="00730587"/>
    <w:rsid w:val="007305D9"/>
    <w:rsid w:val="0073076B"/>
    <w:rsid w:val="007307C7"/>
    <w:rsid w:val="0073096F"/>
    <w:rsid w:val="00730A30"/>
    <w:rsid w:val="0073106E"/>
    <w:rsid w:val="007312A6"/>
    <w:rsid w:val="007314D6"/>
    <w:rsid w:val="00731575"/>
    <w:rsid w:val="007322EC"/>
    <w:rsid w:val="007329D1"/>
    <w:rsid w:val="00732AB9"/>
    <w:rsid w:val="00732BCD"/>
    <w:rsid w:val="00732E43"/>
    <w:rsid w:val="00732F29"/>
    <w:rsid w:val="00732FF4"/>
    <w:rsid w:val="00733229"/>
    <w:rsid w:val="007333D1"/>
    <w:rsid w:val="00733627"/>
    <w:rsid w:val="007336B1"/>
    <w:rsid w:val="007337EE"/>
    <w:rsid w:val="007338DF"/>
    <w:rsid w:val="007338E9"/>
    <w:rsid w:val="00733B44"/>
    <w:rsid w:val="00733B53"/>
    <w:rsid w:val="00733B6C"/>
    <w:rsid w:val="00733BA2"/>
    <w:rsid w:val="007341B1"/>
    <w:rsid w:val="00734264"/>
    <w:rsid w:val="007342D9"/>
    <w:rsid w:val="0073455C"/>
    <w:rsid w:val="00734740"/>
    <w:rsid w:val="0073496D"/>
    <w:rsid w:val="00734B2E"/>
    <w:rsid w:val="00734E40"/>
    <w:rsid w:val="00734E43"/>
    <w:rsid w:val="00734E92"/>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163"/>
    <w:rsid w:val="007377AA"/>
    <w:rsid w:val="007377EB"/>
    <w:rsid w:val="00737F00"/>
    <w:rsid w:val="00737F1B"/>
    <w:rsid w:val="00740191"/>
    <w:rsid w:val="007401C2"/>
    <w:rsid w:val="00740963"/>
    <w:rsid w:val="007409D0"/>
    <w:rsid w:val="00740CF8"/>
    <w:rsid w:val="00740D64"/>
    <w:rsid w:val="00740E1F"/>
    <w:rsid w:val="00740E46"/>
    <w:rsid w:val="00740E8A"/>
    <w:rsid w:val="00740F42"/>
    <w:rsid w:val="0074176E"/>
    <w:rsid w:val="00741F5E"/>
    <w:rsid w:val="00742427"/>
    <w:rsid w:val="007426BD"/>
    <w:rsid w:val="007427ED"/>
    <w:rsid w:val="00742BD0"/>
    <w:rsid w:val="00743041"/>
    <w:rsid w:val="00743099"/>
    <w:rsid w:val="00743429"/>
    <w:rsid w:val="007436BB"/>
    <w:rsid w:val="00743788"/>
    <w:rsid w:val="007437C0"/>
    <w:rsid w:val="007437D6"/>
    <w:rsid w:val="00743AAE"/>
    <w:rsid w:val="0074462C"/>
    <w:rsid w:val="00744670"/>
    <w:rsid w:val="00744890"/>
    <w:rsid w:val="00744FBE"/>
    <w:rsid w:val="007450A5"/>
    <w:rsid w:val="007454F4"/>
    <w:rsid w:val="00745A7B"/>
    <w:rsid w:val="00745B7F"/>
    <w:rsid w:val="00746460"/>
    <w:rsid w:val="007464DD"/>
    <w:rsid w:val="0074665B"/>
    <w:rsid w:val="00746800"/>
    <w:rsid w:val="00746C00"/>
    <w:rsid w:val="0074737C"/>
    <w:rsid w:val="007473F6"/>
    <w:rsid w:val="00747563"/>
    <w:rsid w:val="007475D1"/>
    <w:rsid w:val="007478E4"/>
    <w:rsid w:val="00747B29"/>
    <w:rsid w:val="00747B52"/>
    <w:rsid w:val="00747D10"/>
    <w:rsid w:val="00747EB9"/>
    <w:rsid w:val="00747F04"/>
    <w:rsid w:val="00750040"/>
    <w:rsid w:val="00750106"/>
    <w:rsid w:val="007502D2"/>
    <w:rsid w:val="00750489"/>
    <w:rsid w:val="0075095E"/>
    <w:rsid w:val="00750AA7"/>
    <w:rsid w:val="0075102A"/>
    <w:rsid w:val="00751125"/>
    <w:rsid w:val="0075139C"/>
    <w:rsid w:val="0075153D"/>
    <w:rsid w:val="007516B2"/>
    <w:rsid w:val="007517E0"/>
    <w:rsid w:val="0075206A"/>
    <w:rsid w:val="00752452"/>
    <w:rsid w:val="00752687"/>
    <w:rsid w:val="00752874"/>
    <w:rsid w:val="00752891"/>
    <w:rsid w:val="00752D27"/>
    <w:rsid w:val="00752F17"/>
    <w:rsid w:val="007532FC"/>
    <w:rsid w:val="00753425"/>
    <w:rsid w:val="0075353E"/>
    <w:rsid w:val="007536CD"/>
    <w:rsid w:val="00753A27"/>
    <w:rsid w:val="0075406F"/>
    <w:rsid w:val="007541A8"/>
    <w:rsid w:val="007542AF"/>
    <w:rsid w:val="007543F4"/>
    <w:rsid w:val="00754B54"/>
    <w:rsid w:val="00754D14"/>
    <w:rsid w:val="00755136"/>
    <w:rsid w:val="00755191"/>
    <w:rsid w:val="00755316"/>
    <w:rsid w:val="00755373"/>
    <w:rsid w:val="007554A6"/>
    <w:rsid w:val="0075586E"/>
    <w:rsid w:val="007559BF"/>
    <w:rsid w:val="007560AE"/>
    <w:rsid w:val="007560CE"/>
    <w:rsid w:val="00756B1B"/>
    <w:rsid w:val="00756C35"/>
    <w:rsid w:val="00756E99"/>
    <w:rsid w:val="00756EF8"/>
    <w:rsid w:val="00756F31"/>
    <w:rsid w:val="0075712C"/>
    <w:rsid w:val="00757301"/>
    <w:rsid w:val="0075785A"/>
    <w:rsid w:val="007578C6"/>
    <w:rsid w:val="00757A34"/>
    <w:rsid w:val="00760261"/>
    <w:rsid w:val="007607AF"/>
    <w:rsid w:val="00760D4E"/>
    <w:rsid w:val="007613F3"/>
    <w:rsid w:val="00761875"/>
    <w:rsid w:val="007618AC"/>
    <w:rsid w:val="00761A28"/>
    <w:rsid w:val="00761DCA"/>
    <w:rsid w:val="0076206A"/>
    <w:rsid w:val="0076207E"/>
    <w:rsid w:val="007620C1"/>
    <w:rsid w:val="00762137"/>
    <w:rsid w:val="007621D9"/>
    <w:rsid w:val="007622C4"/>
    <w:rsid w:val="0076231C"/>
    <w:rsid w:val="007623CD"/>
    <w:rsid w:val="0076246E"/>
    <w:rsid w:val="00762739"/>
    <w:rsid w:val="007628AB"/>
    <w:rsid w:val="00762A6C"/>
    <w:rsid w:val="00762D65"/>
    <w:rsid w:val="00762E34"/>
    <w:rsid w:val="00763283"/>
    <w:rsid w:val="007632EA"/>
    <w:rsid w:val="00763595"/>
    <w:rsid w:val="00763821"/>
    <w:rsid w:val="00763A32"/>
    <w:rsid w:val="00763E56"/>
    <w:rsid w:val="00764063"/>
    <w:rsid w:val="007642B4"/>
    <w:rsid w:val="007643E2"/>
    <w:rsid w:val="007646E5"/>
    <w:rsid w:val="007648E0"/>
    <w:rsid w:val="00764A09"/>
    <w:rsid w:val="00764D60"/>
    <w:rsid w:val="00764E4A"/>
    <w:rsid w:val="0076513F"/>
    <w:rsid w:val="0076529F"/>
    <w:rsid w:val="00765548"/>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8A8"/>
    <w:rsid w:val="00770B0B"/>
    <w:rsid w:val="00770B77"/>
    <w:rsid w:val="00770BAA"/>
    <w:rsid w:val="00770EB9"/>
    <w:rsid w:val="00770FCF"/>
    <w:rsid w:val="00771048"/>
    <w:rsid w:val="007713E2"/>
    <w:rsid w:val="007716FA"/>
    <w:rsid w:val="007718A9"/>
    <w:rsid w:val="00771C4D"/>
    <w:rsid w:val="00771CB6"/>
    <w:rsid w:val="00771F6E"/>
    <w:rsid w:val="00772076"/>
    <w:rsid w:val="00772662"/>
    <w:rsid w:val="00772931"/>
    <w:rsid w:val="00772C0A"/>
    <w:rsid w:val="00772C36"/>
    <w:rsid w:val="00772E4E"/>
    <w:rsid w:val="00772F03"/>
    <w:rsid w:val="00773202"/>
    <w:rsid w:val="0077321E"/>
    <w:rsid w:val="00773309"/>
    <w:rsid w:val="007736AD"/>
    <w:rsid w:val="00773851"/>
    <w:rsid w:val="00773B37"/>
    <w:rsid w:val="00773DC3"/>
    <w:rsid w:val="0077407F"/>
    <w:rsid w:val="007741A7"/>
    <w:rsid w:val="00774962"/>
    <w:rsid w:val="00774BD4"/>
    <w:rsid w:val="00774DF4"/>
    <w:rsid w:val="0077514C"/>
    <w:rsid w:val="007751C8"/>
    <w:rsid w:val="00775272"/>
    <w:rsid w:val="007756A1"/>
    <w:rsid w:val="007758C8"/>
    <w:rsid w:val="00775959"/>
    <w:rsid w:val="00775D8A"/>
    <w:rsid w:val="00776526"/>
    <w:rsid w:val="00776A29"/>
    <w:rsid w:val="00776AAC"/>
    <w:rsid w:val="00776CA5"/>
    <w:rsid w:val="00776CA9"/>
    <w:rsid w:val="00776EA9"/>
    <w:rsid w:val="00777126"/>
    <w:rsid w:val="007771F8"/>
    <w:rsid w:val="007774B5"/>
    <w:rsid w:val="0077781B"/>
    <w:rsid w:val="0077790C"/>
    <w:rsid w:val="00777A4C"/>
    <w:rsid w:val="00777D5A"/>
    <w:rsid w:val="00777F52"/>
    <w:rsid w:val="00780644"/>
    <w:rsid w:val="0078091B"/>
    <w:rsid w:val="00780A5D"/>
    <w:rsid w:val="00780BA3"/>
    <w:rsid w:val="00780E0B"/>
    <w:rsid w:val="00780E6F"/>
    <w:rsid w:val="00780FC5"/>
    <w:rsid w:val="00781672"/>
    <w:rsid w:val="0078173A"/>
    <w:rsid w:val="00781797"/>
    <w:rsid w:val="00781AC4"/>
    <w:rsid w:val="00781B8D"/>
    <w:rsid w:val="007821D9"/>
    <w:rsid w:val="007823E9"/>
    <w:rsid w:val="007825E0"/>
    <w:rsid w:val="00782694"/>
    <w:rsid w:val="007828E8"/>
    <w:rsid w:val="00782A5E"/>
    <w:rsid w:val="00782C44"/>
    <w:rsid w:val="00782C80"/>
    <w:rsid w:val="00783087"/>
    <w:rsid w:val="00783459"/>
    <w:rsid w:val="007839A8"/>
    <w:rsid w:val="00783B93"/>
    <w:rsid w:val="00783F35"/>
    <w:rsid w:val="00784048"/>
    <w:rsid w:val="007846CB"/>
    <w:rsid w:val="00784BB6"/>
    <w:rsid w:val="00784C00"/>
    <w:rsid w:val="00784EAF"/>
    <w:rsid w:val="0078516D"/>
    <w:rsid w:val="007851FE"/>
    <w:rsid w:val="007859D8"/>
    <w:rsid w:val="00785FF9"/>
    <w:rsid w:val="00786271"/>
    <w:rsid w:val="0078688A"/>
    <w:rsid w:val="00786BE6"/>
    <w:rsid w:val="00786C14"/>
    <w:rsid w:val="00786F96"/>
    <w:rsid w:val="007870E3"/>
    <w:rsid w:val="00787208"/>
    <w:rsid w:val="007875BE"/>
    <w:rsid w:val="0078764E"/>
    <w:rsid w:val="007876D4"/>
    <w:rsid w:val="00787A17"/>
    <w:rsid w:val="00790243"/>
    <w:rsid w:val="00790430"/>
    <w:rsid w:val="00790A9D"/>
    <w:rsid w:val="00790BC5"/>
    <w:rsid w:val="00790FDA"/>
    <w:rsid w:val="007910B0"/>
    <w:rsid w:val="00791120"/>
    <w:rsid w:val="007912C8"/>
    <w:rsid w:val="0079135E"/>
    <w:rsid w:val="00791455"/>
    <w:rsid w:val="00791811"/>
    <w:rsid w:val="00791B8D"/>
    <w:rsid w:val="007923D0"/>
    <w:rsid w:val="007926B0"/>
    <w:rsid w:val="007929AC"/>
    <w:rsid w:val="00792CE4"/>
    <w:rsid w:val="0079307D"/>
    <w:rsid w:val="007933FE"/>
    <w:rsid w:val="00793722"/>
    <w:rsid w:val="00793907"/>
    <w:rsid w:val="00793926"/>
    <w:rsid w:val="007939F1"/>
    <w:rsid w:val="00793E5B"/>
    <w:rsid w:val="007941FC"/>
    <w:rsid w:val="00794238"/>
    <w:rsid w:val="0079429C"/>
    <w:rsid w:val="00794D46"/>
    <w:rsid w:val="00794E85"/>
    <w:rsid w:val="00794F92"/>
    <w:rsid w:val="0079517C"/>
    <w:rsid w:val="00795574"/>
    <w:rsid w:val="00795857"/>
    <w:rsid w:val="00795A16"/>
    <w:rsid w:val="007961D2"/>
    <w:rsid w:val="007962A0"/>
    <w:rsid w:val="007964C8"/>
    <w:rsid w:val="00796547"/>
    <w:rsid w:val="00796566"/>
    <w:rsid w:val="007966A3"/>
    <w:rsid w:val="00796812"/>
    <w:rsid w:val="007969E2"/>
    <w:rsid w:val="00796A51"/>
    <w:rsid w:val="007970FE"/>
    <w:rsid w:val="00797295"/>
    <w:rsid w:val="0079782E"/>
    <w:rsid w:val="007A0295"/>
    <w:rsid w:val="007A044F"/>
    <w:rsid w:val="007A0469"/>
    <w:rsid w:val="007A04FF"/>
    <w:rsid w:val="007A0ABF"/>
    <w:rsid w:val="007A0BE7"/>
    <w:rsid w:val="007A0C2E"/>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E3B"/>
    <w:rsid w:val="007A4F06"/>
    <w:rsid w:val="007A54B0"/>
    <w:rsid w:val="007A5638"/>
    <w:rsid w:val="007A56A4"/>
    <w:rsid w:val="007A576F"/>
    <w:rsid w:val="007A58B1"/>
    <w:rsid w:val="007A64C2"/>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1BC"/>
    <w:rsid w:val="007B220D"/>
    <w:rsid w:val="007B2427"/>
    <w:rsid w:val="007B2B55"/>
    <w:rsid w:val="007B2F17"/>
    <w:rsid w:val="007B33DE"/>
    <w:rsid w:val="007B3456"/>
    <w:rsid w:val="007B34A1"/>
    <w:rsid w:val="007B36B7"/>
    <w:rsid w:val="007B3878"/>
    <w:rsid w:val="007B3B5A"/>
    <w:rsid w:val="007B3C4E"/>
    <w:rsid w:val="007B3CC2"/>
    <w:rsid w:val="007B3FC7"/>
    <w:rsid w:val="007B45E9"/>
    <w:rsid w:val="007B4AE1"/>
    <w:rsid w:val="007B527E"/>
    <w:rsid w:val="007B56B7"/>
    <w:rsid w:val="007B57D3"/>
    <w:rsid w:val="007B5A23"/>
    <w:rsid w:val="007B5AF5"/>
    <w:rsid w:val="007B5C1A"/>
    <w:rsid w:val="007B5E20"/>
    <w:rsid w:val="007B5FA2"/>
    <w:rsid w:val="007B6185"/>
    <w:rsid w:val="007B62A3"/>
    <w:rsid w:val="007B6308"/>
    <w:rsid w:val="007B662B"/>
    <w:rsid w:val="007B6886"/>
    <w:rsid w:val="007B6B79"/>
    <w:rsid w:val="007B6F41"/>
    <w:rsid w:val="007B6FA4"/>
    <w:rsid w:val="007B7616"/>
    <w:rsid w:val="007B7C44"/>
    <w:rsid w:val="007B7C66"/>
    <w:rsid w:val="007B7E77"/>
    <w:rsid w:val="007C009D"/>
    <w:rsid w:val="007C022E"/>
    <w:rsid w:val="007C04AC"/>
    <w:rsid w:val="007C0D3D"/>
    <w:rsid w:val="007C0EAB"/>
    <w:rsid w:val="007C119B"/>
    <w:rsid w:val="007C157F"/>
    <w:rsid w:val="007C17EF"/>
    <w:rsid w:val="007C1A4E"/>
    <w:rsid w:val="007C1E18"/>
    <w:rsid w:val="007C22CA"/>
    <w:rsid w:val="007C30D7"/>
    <w:rsid w:val="007C3187"/>
    <w:rsid w:val="007C31A8"/>
    <w:rsid w:val="007C33F1"/>
    <w:rsid w:val="007C3576"/>
    <w:rsid w:val="007C372F"/>
    <w:rsid w:val="007C39C9"/>
    <w:rsid w:val="007C3B52"/>
    <w:rsid w:val="007C3CC1"/>
    <w:rsid w:val="007C3D69"/>
    <w:rsid w:val="007C413A"/>
    <w:rsid w:val="007C421F"/>
    <w:rsid w:val="007C4715"/>
    <w:rsid w:val="007C4B5B"/>
    <w:rsid w:val="007C4CA6"/>
    <w:rsid w:val="007C4DB1"/>
    <w:rsid w:val="007C4EC4"/>
    <w:rsid w:val="007C50EE"/>
    <w:rsid w:val="007C517B"/>
    <w:rsid w:val="007C5405"/>
    <w:rsid w:val="007C541B"/>
    <w:rsid w:val="007C54C0"/>
    <w:rsid w:val="007C5640"/>
    <w:rsid w:val="007C5947"/>
    <w:rsid w:val="007C5DE5"/>
    <w:rsid w:val="007C5FA3"/>
    <w:rsid w:val="007C6324"/>
    <w:rsid w:val="007C6B34"/>
    <w:rsid w:val="007C6E79"/>
    <w:rsid w:val="007C6F5B"/>
    <w:rsid w:val="007C6FA3"/>
    <w:rsid w:val="007C70A4"/>
    <w:rsid w:val="007C724C"/>
    <w:rsid w:val="007C7337"/>
    <w:rsid w:val="007C741D"/>
    <w:rsid w:val="007C741E"/>
    <w:rsid w:val="007C7532"/>
    <w:rsid w:val="007C76C2"/>
    <w:rsid w:val="007C76CE"/>
    <w:rsid w:val="007C7806"/>
    <w:rsid w:val="007C7B06"/>
    <w:rsid w:val="007C7B27"/>
    <w:rsid w:val="007C7C88"/>
    <w:rsid w:val="007C7DA0"/>
    <w:rsid w:val="007D0015"/>
    <w:rsid w:val="007D072A"/>
    <w:rsid w:val="007D0982"/>
    <w:rsid w:val="007D09E9"/>
    <w:rsid w:val="007D0AD7"/>
    <w:rsid w:val="007D0D0A"/>
    <w:rsid w:val="007D116B"/>
    <w:rsid w:val="007D131A"/>
    <w:rsid w:val="007D15DD"/>
    <w:rsid w:val="007D1A8B"/>
    <w:rsid w:val="007D1F70"/>
    <w:rsid w:val="007D20EF"/>
    <w:rsid w:val="007D21CB"/>
    <w:rsid w:val="007D274D"/>
    <w:rsid w:val="007D2B87"/>
    <w:rsid w:val="007D2D9D"/>
    <w:rsid w:val="007D2F84"/>
    <w:rsid w:val="007D2FFA"/>
    <w:rsid w:val="007D33B1"/>
    <w:rsid w:val="007D33F5"/>
    <w:rsid w:val="007D356D"/>
    <w:rsid w:val="007D360C"/>
    <w:rsid w:val="007D44E2"/>
    <w:rsid w:val="007D47BE"/>
    <w:rsid w:val="007D487E"/>
    <w:rsid w:val="007D4AB9"/>
    <w:rsid w:val="007D4DCF"/>
    <w:rsid w:val="007D5168"/>
    <w:rsid w:val="007D5348"/>
    <w:rsid w:val="007D53EE"/>
    <w:rsid w:val="007D5488"/>
    <w:rsid w:val="007D6297"/>
    <w:rsid w:val="007D63F1"/>
    <w:rsid w:val="007D646A"/>
    <w:rsid w:val="007D665A"/>
    <w:rsid w:val="007D6780"/>
    <w:rsid w:val="007D6A05"/>
    <w:rsid w:val="007D6A8D"/>
    <w:rsid w:val="007D70AE"/>
    <w:rsid w:val="007D7404"/>
    <w:rsid w:val="007D77C4"/>
    <w:rsid w:val="007D7820"/>
    <w:rsid w:val="007D7868"/>
    <w:rsid w:val="007D7945"/>
    <w:rsid w:val="007D7C3D"/>
    <w:rsid w:val="007D7F7D"/>
    <w:rsid w:val="007E0035"/>
    <w:rsid w:val="007E070C"/>
    <w:rsid w:val="007E0993"/>
    <w:rsid w:val="007E0C34"/>
    <w:rsid w:val="007E0F2E"/>
    <w:rsid w:val="007E0F72"/>
    <w:rsid w:val="007E1171"/>
    <w:rsid w:val="007E120C"/>
    <w:rsid w:val="007E16BD"/>
    <w:rsid w:val="007E197C"/>
    <w:rsid w:val="007E1CE4"/>
    <w:rsid w:val="007E1D37"/>
    <w:rsid w:val="007E251C"/>
    <w:rsid w:val="007E2862"/>
    <w:rsid w:val="007E29B4"/>
    <w:rsid w:val="007E2B80"/>
    <w:rsid w:val="007E2C12"/>
    <w:rsid w:val="007E2C8C"/>
    <w:rsid w:val="007E3404"/>
    <w:rsid w:val="007E3462"/>
    <w:rsid w:val="007E364E"/>
    <w:rsid w:val="007E3898"/>
    <w:rsid w:val="007E3AF0"/>
    <w:rsid w:val="007E42B0"/>
    <w:rsid w:val="007E45FF"/>
    <w:rsid w:val="007E4808"/>
    <w:rsid w:val="007E4A84"/>
    <w:rsid w:val="007E4A91"/>
    <w:rsid w:val="007E4B99"/>
    <w:rsid w:val="007E4C07"/>
    <w:rsid w:val="007E4DA8"/>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3F9"/>
    <w:rsid w:val="007E7C81"/>
    <w:rsid w:val="007F02C4"/>
    <w:rsid w:val="007F0635"/>
    <w:rsid w:val="007F076C"/>
    <w:rsid w:val="007F0A10"/>
    <w:rsid w:val="007F0AB0"/>
    <w:rsid w:val="007F122B"/>
    <w:rsid w:val="007F1640"/>
    <w:rsid w:val="007F1A02"/>
    <w:rsid w:val="007F211F"/>
    <w:rsid w:val="007F233A"/>
    <w:rsid w:val="007F248A"/>
    <w:rsid w:val="007F25B7"/>
    <w:rsid w:val="007F2680"/>
    <w:rsid w:val="007F28B4"/>
    <w:rsid w:val="007F2921"/>
    <w:rsid w:val="007F2AE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4E91"/>
    <w:rsid w:val="007F5519"/>
    <w:rsid w:val="007F562C"/>
    <w:rsid w:val="007F56E7"/>
    <w:rsid w:val="007F5AEF"/>
    <w:rsid w:val="007F6033"/>
    <w:rsid w:val="007F61B6"/>
    <w:rsid w:val="007F6369"/>
    <w:rsid w:val="007F6A87"/>
    <w:rsid w:val="007F6BBC"/>
    <w:rsid w:val="007F72E7"/>
    <w:rsid w:val="007F7408"/>
    <w:rsid w:val="007F787A"/>
    <w:rsid w:val="007F79E0"/>
    <w:rsid w:val="007F7AF1"/>
    <w:rsid w:val="007F7B89"/>
    <w:rsid w:val="007F7B9C"/>
    <w:rsid w:val="007F7C5E"/>
    <w:rsid w:val="0080033B"/>
    <w:rsid w:val="00800452"/>
    <w:rsid w:val="00800773"/>
    <w:rsid w:val="0080084C"/>
    <w:rsid w:val="00800881"/>
    <w:rsid w:val="00800910"/>
    <w:rsid w:val="0080119C"/>
    <w:rsid w:val="008012E7"/>
    <w:rsid w:val="00801874"/>
    <w:rsid w:val="008018EB"/>
    <w:rsid w:val="00801914"/>
    <w:rsid w:val="00801A00"/>
    <w:rsid w:val="00801B3A"/>
    <w:rsid w:val="00801F10"/>
    <w:rsid w:val="008020ED"/>
    <w:rsid w:val="008023FC"/>
    <w:rsid w:val="00802685"/>
    <w:rsid w:val="00802AE3"/>
    <w:rsid w:val="00802D28"/>
    <w:rsid w:val="00803373"/>
    <w:rsid w:val="00803493"/>
    <w:rsid w:val="008034C2"/>
    <w:rsid w:val="00803632"/>
    <w:rsid w:val="0080372B"/>
    <w:rsid w:val="00803926"/>
    <w:rsid w:val="00803C3E"/>
    <w:rsid w:val="00803F11"/>
    <w:rsid w:val="00804021"/>
    <w:rsid w:val="0080447A"/>
    <w:rsid w:val="008045A4"/>
    <w:rsid w:val="00804822"/>
    <w:rsid w:val="00804913"/>
    <w:rsid w:val="00804A8A"/>
    <w:rsid w:val="00804BD5"/>
    <w:rsid w:val="00804E89"/>
    <w:rsid w:val="0080537F"/>
    <w:rsid w:val="00805D84"/>
    <w:rsid w:val="00805EA3"/>
    <w:rsid w:val="00806105"/>
    <w:rsid w:val="00806272"/>
    <w:rsid w:val="0080635A"/>
    <w:rsid w:val="008063D5"/>
    <w:rsid w:val="0080650B"/>
    <w:rsid w:val="008066F5"/>
    <w:rsid w:val="00806ACB"/>
    <w:rsid w:val="00806BB9"/>
    <w:rsid w:val="00806D58"/>
    <w:rsid w:val="00806FBA"/>
    <w:rsid w:val="008071CF"/>
    <w:rsid w:val="008075B6"/>
    <w:rsid w:val="00807783"/>
    <w:rsid w:val="00807B89"/>
    <w:rsid w:val="00807B93"/>
    <w:rsid w:val="00810079"/>
    <w:rsid w:val="008101A3"/>
    <w:rsid w:val="00810452"/>
    <w:rsid w:val="0081050F"/>
    <w:rsid w:val="0081056D"/>
    <w:rsid w:val="00810B85"/>
    <w:rsid w:val="00810E05"/>
    <w:rsid w:val="008115A2"/>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DF3"/>
    <w:rsid w:val="0081470E"/>
    <w:rsid w:val="00814C1F"/>
    <w:rsid w:val="00814F06"/>
    <w:rsid w:val="008152EB"/>
    <w:rsid w:val="008157E9"/>
    <w:rsid w:val="008158B9"/>
    <w:rsid w:val="00815AAE"/>
    <w:rsid w:val="00815C58"/>
    <w:rsid w:val="00815C92"/>
    <w:rsid w:val="00815DD8"/>
    <w:rsid w:val="0081609B"/>
    <w:rsid w:val="008165C7"/>
    <w:rsid w:val="008168A5"/>
    <w:rsid w:val="00816A7A"/>
    <w:rsid w:val="00817390"/>
    <w:rsid w:val="008173A1"/>
    <w:rsid w:val="008173A9"/>
    <w:rsid w:val="008174F9"/>
    <w:rsid w:val="008175B6"/>
    <w:rsid w:val="008175FE"/>
    <w:rsid w:val="00817BAE"/>
    <w:rsid w:val="00817C3D"/>
    <w:rsid w:val="00817C3F"/>
    <w:rsid w:val="00817CC3"/>
    <w:rsid w:val="00817D0F"/>
    <w:rsid w:val="00817F14"/>
    <w:rsid w:val="008202B3"/>
    <w:rsid w:val="00820627"/>
    <w:rsid w:val="00820A84"/>
    <w:rsid w:val="00820B25"/>
    <w:rsid w:val="00821808"/>
    <w:rsid w:val="00821A9A"/>
    <w:rsid w:val="00822042"/>
    <w:rsid w:val="0082287A"/>
    <w:rsid w:val="00822B82"/>
    <w:rsid w:val="00822BA0"/>
    <w:rsid w:val="00822C6A"/>
    <w:rsid w:val="00822DAE"/>
    <w:rsid w:val="00822F5D"/>
    <w:rsid w:val="0082301D"/>
    <w:rsid w:val="00823364"/>
    <w:rsid w:val="00823D40"/>
    <w:rsid w:val="00823E31"/>
    <w:rsid w:val="00823E60"/>
    <w:rsid w:val="0082405B"/>
    <w:rsid w:val="0082417A"/>
    <w:rsid w:val="0082440B"/>
    <w:rsid w:val="00824487"/>
    <w:rsid w:val="00824592"/>
    <w:rsid w:val="00824596"/>
    <w:rsid w:val="00824B31"/>
    <w:rsid w:val="00824BEB"/>
    <w:rsid w:val="00824DCB"/>
    <w:rsid w:val="00825310"/>
    <w:rsid w:val="008254FF"/>
    <w:rsid w:val="00825564"/>
    <w:rsid w:val="0082596A"/>
    <w:rsid w:val="0082603B"/>
    <w:rsid w:val="008260F8"/>
    <w:rsid w:val="00826427"/>
    <w:rsid w:val="008266BE"/>
    <w:rsid w:val="0082679B"/>
    <w:rsid w:val="00826B16"/>
    <w:rsid w:val="00826E75"/>
    <w:rsid w:val="00826EF9"/>
    <w:rsid w:val="00826FC0"/>
    <w:rsid w:val="0082741E"/>
    <w:rsid w:val="00827552"/>
    <w:rsid w:val="008275E9"/>
    <w:rsid w:val="00827886"/>
    <w:rsid w:val="008279FC"/>
    <w:rsid w:val="00827D5B"/>
    <w:rsid w:val="00827DC3"/>
    <w:rsid w:val="0083013E"/>
    <w:rsid w:val="0083049D"/>
    <w:rsid w:val="0083079D"/>
    <w:rsid w:val="008308D5"/>
    <w:rsid w:val="00830D12"/>
    <w:rsid w:val="00830DB8"/>
    <w:rsid w:val="0083160C"/>
    <w:rsid w:val="008319E8"/>
    <w:rsid w:val="00831C54"/>
    <w:rsid w:val="00831EF5"/>
    <w:rsid w:val="00831FFE"/>
    <w:rsid w:val="008322F7"/>
    <w:rsid w:val="008322FF"/>
    <w:rsid w:val="008327FF"/>
    <w:rsid w:val="008329F4"/>
    <w:rsid w:val="00832C6A"/>
    <w:rsid w:val="00832DBF"/>
    <w:rsid w:val="0083338A"/>
    <w:rsid w:val="00833395"/>
    <w:rsid w:val="00833401"/>
    <w:rsid w:val="008334F5"/>
    <w:rsid w:val="008335C6"/>
    <w:rsid w:val="008338EE"/>
    <w:rsid w:val="00833979"/>
    <w:rsid w:val="00833B67"/>
    <w:rsid w:val="00834136"/>
    <w:rsid w:val="008341E3"/>
    <w:rsid w:val="00834818"/>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F09"/>
    <w:rsid w:val="00837154"/>
    <w:rsid w:val="00837256"/>
    <w:rsid w:val="00837AA8"/>
    <w:rsid w:val="00837D3D"/>
    <w:rsid w:val="0084006A"/>
    <w:rsid w:val="00840502"/>
    <w:rsid w:val="00840AD0"/>
    <w:rsid w:val="00840B34"/>
    <w:rsid w:val="00840E0A"/>
    <w:rsid w:val="00840F8F"/>
    <w:rsid w:val="00840FDA"/>
    <w:rsid w:val="008410E6"/>
    <w:rsid w:val="00841185"/>
    <w:rsid w:val="008414EB"/>
    <w:rsid w:val="008415DD"/>
    <w:rsid w:val="008417A3"/>
    <w:rsid w:val="00841952"/>
    <w:rsid w:val="00841B4F"/>
    <w:rsid w:val="00841DA2"/>
    <w:rsid w:val="00841DAC"/>
    <w:rsid w:val="00841F6E"/>
    <w:rsid w:val="008423AB"/>
    <w:rsid w:val="00842504"/>
    <w:rsid w:val="0084329A"/>
    <w:rsid w:val="008432A9"/>
    <w:rsid w:val="00843411"/>
    <w:rsid w:val="008434B2"/>
    <w:rsid w:val="0084360B"/>
    <w:rsid w:val="00843638"/>
    <w:rsid w:val="00843B57"/>
    <w:rsid w:val="00843D7D"/>
    <w:rsid w:val="00843E33"/>
    <w:rsid w:val="00844223"/>
    <w:rsid w:val="00844401"/>
    <w:rsid w:val="008444AF"/>
    <w:rsid w:val="00844751"/>
    <w:rsid w:val="0084476A"/>
    <w:rsid w:val="008447DB"/>
    <w:rsid w:val="00844886"/>
    <w:rsid w:val="00844C4E"/>
    <w:rsid w:val="00844E0E"/>
    <w:rsid w:val="00844EDC"/>
    <w:rsid w:val="00845141"/>
    <w:rsid w:val="00845630"/>
    <w:rsid w:val="008457F1"/>
    <w:rsid w:val="00845858"/>
    <w:rsid w:val="00845919"/>
    <w:rsid w:val="00845C21"/>
    <w:rsid w:val="00845C53"/>
    <w:rsid w:val="00846116"/>
    <w:rsid w:val="008461CE"/>
    <w:rsid w:val="008461D3"/>
    <w:rsid w:val="008466B4"/>
    <w:rsid w:val="008469F8"/>
    <w:rsid w:val="00846FF1"/>
    <w:rsid w:val="0084755B"/>
    <w:rsid w:val="00847663"/>
    <w:rsid w:val="008476F0"/>
    <w:rsid w:val="00847BA8"/>
    <w:rsid w:val="00847CE0"/>
    <w:rsid w:val="00847E3F"/>
    <w:rsid w:val="00850048"/>
    <w:rsid w:val="008501EA"/>
    <w:rsid w:val="008502F0"/>
    <w:rsid w:val="00850780"/>
    <w:rsid w:val="00850A70"/>
    <w:rsid w:val="00850D91"/>
    <w:rsid w:val="00850EAA"/>
    <w:rsid w:val="008510B9"/>
    <w:rsid w:val="0085111B"/>
    <w:rsid w:val="008511F5"/>
    <w:rsid w:val="008513B7"/>
    <w:rsid w:val="008514A3"/>
    <w:rsid w:val="00851C3A"/>
    <w:rsid w:val="00851DAF"/>
    <w:rsid w:val="00851E59"/>
    <w:rsid w:val="008521C9"/>
    <w:rsid w:val="0085220A"/>
    <w:rsid w:val="00852AD4"/>
    <w:rsid w:val="00853019"/>
    <w:rsid w:val="0085309E"/>
    <w:rsid w:val="00853630"/>
    <w:rsid w:val="00853942"/>
    <w:rsid w:val="00853C71"/>
    <w:rsid w:val="00853CC5"/>
    <w:rsid w:val="00853D6E"/>
    <w:rsid w:val="00854037"/>
    <w:rsid w:val="008540C4"/>
    <w:rsid w:val="008540CE"/>
    <w:rsid w:val="0085414A"/>
    <w:rsid w:val="0085462F"/>
    <w:rsid w:val="008546EF"/>
    <w:rsid w:val="0085475F"/>
    <w:rsid w:val="0085478D"/>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9EB"/>
    <w:rsid w:val="00856A16"/>
    <w:rsid w:val="00856B92"/>
    <w:rsid w:val="00856C6D"/>
    <w:rsid w:val="008574E8"/>
    <w:rsid w:val="00857815"/>
    <w:rsid w:val="00857B2B"/>
    <w:rsid w:val="00857D38"/>
    <w:rsid w:val="008608F6"/>
    <w:rsid w:val="00860E4B"/>
    <w:rsid w:val="00861011"/>
    <w:rsid w:val="008610C3"/>
    <w:rsid w:val="008610E0"/>
    <w:rsid w:val="0086194E"/>
    <w:rsid w:val="00862067"/>
    <w:rsid w:val="00862574"/>
    <w:rsid w:val="0086259A"/>
    <w:rsid w:val="008625BA"/>
    <w:rsid w:val="00862666"/>
    <w:rsid w:val="008626B9"/>
    <w:rsid w:val="00862963"/>
    <w:rsid w:val="00862F55"/>
    <w:rsid w:val="0086367A"/>
    <w:rsid w:val="008636E5"/>
    <w:rsid w:val="00863AD4"/>
    <w:rsid w:val="00863DBC"/>
    <w:rsid w:val="008643EB"/>
    <w:rsid w:val="00864769"/>
    <w:rsid w:val="008647A3"/>
    <w:rsid w:val="00864B51"/>
    <w:rsid w:val="00864D00"/>
    <w:rsid w:val="00864D79"/>
    <w:rsid w:val="00864E9D"/>
    <w:rsid w:val="00864F18"/>
    <w:rsid w:val="008651D5"/>
    <w:rsid w:val="008651DF"/>
    <w:rsid w:val="0086527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3E6"/>
    <w:rsid w:val="008676BF"/>
    <w:rsid w:val="008677E7"/>
    <w:rsid w:val="00867A34"/>
    <w:rsid w:val="00867B3E"/>
    <w:rsid w:val="00867B88"/>
    <w:rsid w:val="00867D93"/>
    <w:rsid w:val="00870303"/>
    <w:rsid w:val="0087036F"/>
    <w:rsid w:val="008704B0"/>
    <w:rsid w:val="0087054B"/>
    <w:rsid w:val="008705E1"/>
    <w:rsid w:val="0087097A"/>
    <w:rsid w:val="00870B03"/>
    <w:rsid w:val="00870B95"/>
    <w:rsid w:val="0087136E"/>
    <w:rsid w:val="008718B7"/>
    <w:rsid w:val="0087198A"/>
    <w:rsid w:val="00871AA2"/>
    <w:rsid w:val="0087226A"/>
    <w:rsid w:val="00872445"/>
    <w:rsid w:val="008726B2"/>
    <w:rsid w:val="0087284F"/>
    <w:rsid w:val="00872E01"/>
    <w:rsid w:val="00872EE2"/>
    <w:rsid w:val="00873180"/>
    <w:rsid w:val="00873241"/>
    <w:rsid w:val="0087325F"/>
    <w:rsid w:val="0087334A"/>
    <w:rsid w:val="00873470"/>
    <w:rsid w:val="00873715"/>
    <w:rsid w:val="008738F8"/>
    <w:rsid w:val="00873903"/>
    <w:rsid w:val="0087394C"/>
    <w:rsid w:val="008739F1"/>
    <w:rsid w:val="00873DCA"/>
    <w:rsid w:val="00873E94"/>
    <w:rsid w:val="00874202"/>
    <w:rsid w:val="00874368"/>
    <w:rsid w:val="00874580"/>
    <w:rsid w:val="00874770"/>
    <w:rsid w:val="0087488B"/>
    <w:rsid w:val="00874A60"/>
    <w:rsid w:val="00874AA1"/>
    <w:rsid w:val="00874AEB"/>
    <w:rsid w:val="00874DC1"/>
    <w:rsid w:val="00875011"/>
    <w:rsid w:val="00875332"/>
    <w:rsid w:val="00875708"/>
    <w:rsid w:val="00875854"/>
    <w:rsid w:val="008758C6"/>
    <w:rsid w:val="00875E7B"/>
    <w:rsid w:val="008765E0"/>
    <w:rsid w:val="0087689A"/>
    <w:rsid w:val="00876E10"/>
    <w:rsid w:val="00876EB6"/>
    <w:rsid w:val="00877B30"/>
    <w:rsid w:val="00880043"/>
    <w:rsid w:val="00880211"/>
    <w:rsid w:val="00880396"/>
    <w:rsid w:val="00880478"/>
    <w:rsid w:val="00880581"/>
    <w:rsid w:val="00880675"/>
    <w:rsid w:val="008806FB"/>
    <w:rsid w:val="00880D21"/>
    <w:rsid w:val="00880DAD"/>
    <w:rsid w:val="00880F10"/>
    <w:rsid w:val="00880F2D"/>
    <w:rsid w:val="00881056"/>
    <w:rsid w:val="008812BF"/>
    <w:rsid w:val="008813C1"/>
    <w:rsid w:val="0088160C"/>
    <w:rsid w:val="00881AD0"/>
    <w:rsid w:val="00881C81"/>
    <w:rsid w:val="00881FE7"/>
    <w:rsid w:val="008827C2"/>
    <w:rsid w:val="00882EC0"/>
    <w:rsid w:val="00882EDB"/>
    <w:rsid w:val="00882F7D"/>
    <w:rsid w:val="00883903"/>
    <w:rsid w:val="00883DBA"/>
    <w:rsid w:val="00883ECD"/>
    <w:rsid w:val="00884076"/>
    <w:rsid w:val="00884526"/>
    <w:rsid w:val="008845B3"/>
    <w:rsid w:val="008845F1"/>
    <w:rsid w:val="00884657"/>
    <w:rsid w:val="00884999"/>
    <w:rsid w:val="00884A32"/>
    <w:rsid w:val="00884EDC"/>
    <w:rsid w:val="008850D9"/>
    <w:rsid w:val="0088510D"/>
    <w:rsid w:val="00885265"/>
    <w:rsid w:val="00885984"/>
    <w:rsid w:val="00885BAF"/>
    <w:rsid w:val="00885D75"/>
    <w:rsid w:val="00885DD2"/>
    <w:rsid w:val="0088619B"/>
    <w:rsid w:val="008861AD"/>
    <w:rsid w:val="00886264"/>
    <w:rsid w:val="00886307"/>
    <w:rsid w:val="00886452"/>
    <w:rsid w:val="0088668B"/>
    <w:rsid w:val="008867C0"/>
    <w:rsid w:val="008868A4"/>
    <w:rsid w:val="008868C7"/>
    <w:rsid w:val="00886937"/>
    <w:rsid w:val="00886AC8"/>
    <w:rsid w:val="00886B2F"/>
    <w:rsid w:val="00886EB2"/>
    <w:rsid w:val="008871DB"/>
    <w:rsid w:val="00887276"/>
    <w:rsid w:val="00887346"/>
    <w:rsid w:val="00887557"/>
    <w:rsid w:val="008879DF"/>
    <w:rsid w:val="00887BC8"/>
    <w:rsid w:val="008900C9"/>
    <w:rsid w:val="00890380"/>
    <w:rsid w:val="0089055D"/>
    <w:rsid w:val="00890C0E"/>
    <w:rsid w:val="00890E54"/>
    <w:rsid w:val="00890E61"/>
    <w:rsid w:val="00890F1C"/>
    <w:rsid w:val="00890FEA"/>
    <w:rsid w:val="008911FD"/>
    <w:rsid w:val="00891D8A"/>
    <w:rsid w:val="008920B9"/>
    <w:rsid w:val="008921F3"/>
    <w:rsid w:val="00892283"/>
    <w:rsid w:val="00892720"/>
    <w:rsid w:val="00892A51"/>
    <w:rsid w:val="00892C22"/>
    <w:rsid w:val="00892E90"/>
    <w:rsid w:val="008930F4"/>
    <w:rsid w:val="0089365A"/>
    <w:rsid w:val="0089386B"/>
    <w:rsid w:val="00893AF6"/>
    <w:rsid w:val="00893B1C"/>
    <w:rsid w:val="00893C12"/>
    <w:rsid w:val="00893C23"/>
    <w:rsid w:val="00893C69"/>
    <w:rsid w:val="00893E07"/>
    <w:rsid w:val="0089412D"/>
    <w:rsid w:val="00894342"/>
    <w:rsid w:val="00894593"/>
    <w:rsid w:val="00894C7F"/>
    <w:rsid w:val="00894EAA"/>
    <w:rsid w:val="008952B4"/>
    <w:rsid w:val="008953D9"/>
    <w:rsid w:val="008959FA"/>
    <w:rsid w:val="00895F16"/>
    <w:rsid w:val="00895F47"/>
    <w:rsid w:val="00895FC7"/>
    <w:rsid w:val="0089686F"/>
    <w:rsid w:val="008968B7"/>
    <w:rsid w:val="008968C6"/>
    <w:rsid w:val="00896CA7"/>
    <w:rsid w:val="00896E0B"/>
    <w:rsid w:val="00896E70"/>
    <w:rsid w:val="00896EF8"/>
    <w:rsid w:val="0089733E"/>
    <w:rsid w:val="0089737E"/>
    <w:rsid w:val="0089754A"/>
    <w:rsid w:val="00897A35"/>
    <w:rsid w:val="00897A51"/>
    <w:rsid w:val="00897B45"/>
    <w:rsid w:val="008A0139"/>
    <w:rsid w:val="008A0180"/>
    <w:rsid w:val="008A03AF"/>
    <w:rsid w:val="008A0BC0"/>
    <w:rsid w:val="008A1398"/>
    <w:rsid w:val="008A16AC"/>
    <w:rsid w:val="008A18B3"/>
    <w:rsid w:val="008A1998"/>
    <w:rsid w:val="008A1B66"/>
    <w:rsid w:val="008A1CD1"/>
    <w:rsid w:val="008A1D61"/>
    <w:rsid w:val="008A2A0D"/>
    <w:rsid w:val="008A2A1B"/>
    <w:rsid w:val="008A2C4E"/>
    <w:rsid w:val="008A3374"/>
    <w:rsid w:val="008A33D3"/>
    <w:rsid w:val="008A343F"/>
    <w:rsid w:val="008A34DD"/>
    <w:rsid w:val="008A3611"/>
    <w:rsid w:val="008A3615"/>
    <w:rsid w:val="008A3855"/>
    <w:rsid w:val="008A38D6"/>
    <w:rsid w:val="008A3B27"/>
    <w:rsid w:val="008A3C61"/>
    <w:rsid w:val="008A4062"/>
    <w:rsid w:val="008A44DD"/>
    <w:rsid w:val="008A465B"/>
    <w:rsid w:val="008A4664"/>
    <w:rsid w:val="008A481B"/>
    <w:rsid w:val="008A4956"/>
    <w:rsid w:val="008A4C8A"/>
    <w:rsid w:val="008A4D81"/>
    <w:rsid w:val="008A5D5D"/>
    <w:rsid w:val="008A60A8"/>
    <w:rsid w:val="008A60EB"/>
    <w:rsid w:val="008A66D6"/>
    <w:rsid w:val="008A6A02"/>
    <w:rsid w:val="008A6AB8"/>
    <w:rsid w:val="008A6DA0"/>
    <w:rsid w:val="008A6DB0"/>
    <w:rsid w:val="008A70C6"/>
    <w:rsid w:val="008A70D5"/>
    <w:rsid w:val="008A770A"/>
    <w:rsid w:val="008A78A6"/>
    <w:rsid w:val="008A78D0"/>
    <w:rsid w:val="008A7A42"/>
    <w:rsid w:val="008A7B76"/>
    <w:rsid w:val="008A7CE0"/>
    <w:rsid w:val="008A7D4A"/>
    <w:rsid w:val="008B012E"/>
    <w:rsid w:val="008B01EA"/>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2B9"/>
    <w:rsid w:val="008B440B"/>
    <w:rsid w:val="008B4616"/>
    <w:rsid w:val="008B485C"/>
    <w:rsid w:val="008B4AA0"/>
    <w:rsid w:val="008B4CFD"/>
    <w:rsid w:val="008B5189"/>
    <w:rsid w:val="008B518D"/>
    <w:rsid w:val="008B525E"/>
    <w:rsid w:val="008B55CB"/>
    <w:rsid w:val="008B56EE"/>
    <w:rsid w:val="008B57A5"/>
    <w:rsid w:val="008B5BF8"/>
    <w:rsid w:val="008B6EB7"/>
    <w:rsid w:val="008B71BB"/>
    <w:rsid w:val="008B71E8"/>
    <w:rsid w:val="008B739B"/>
    <w:rsid w:val="008B73B9"/>
    <w:rsid w:val="008B755B"/>
    <w:rsid w:val="008B764A"/>
    <w:rsid w:val="008B7A47"/>
    <w:rsid w:val="008B7A6C"/>
    <w:rsid w:val="008B7DC1"/>
    <w:rsid w:val="008B7F9E"/>
    <w:rsid w:val="008B7FBC"/>
    <w:rsid w:val="008C0134"/>
    <w:rsid w:val="008C0582"/>
    <w:rsid w:val="008C0653"/>
    <w:rsid w:val="008C0AF2"/>
    <w:rsid w:val="008C0BD9"/>
    <w:rsid w:val="008C0DDF"/>
    <w:rsid w:val="008C1068"/>
    <w:rsid w:val="008C123F"/>
    <w:rsid w:val="008C136D"/>
    <w:rsid w:val="008C166F"/>
    <w:rsid w:val="008C1957"/>
    <w:rsid w:val="008C1B4A"/>
    <w:rsid w:val="008C1E87"/>
    <w:rsid w:val="008C243E"/>
    <w:rsid w:val="008C24D4"/>
    <w:rsid w:val="008C2516"/>
    <w:rsid w:val="008C257F"/>
    <w:rsid w:val="008C2AF7"/>
    <w:rsid w:val="008C2C1A"/>
    <w:rsid w:val="008C2FD2"/>
    <w:rsid w:val="008C3260"/>
    <w:rsid w:val="008C38FC"/>
    <w:rsid w:val="008C3C1C"/>
    <w:rsid w:val="008C3C62"/>
    <w:rsid w:val="008C40B2"/>
    <w:rsid w:val="008C412C"/>
    <w:rsid w:val="008C4259"/>
    <w:rsid w:val="008C47F8"/>
    <w:rsid w:val="008C4CD4"/>
    <w:rsid w:val="008C5008"/>
    <w:rsid w:val="008C503F"/>
    <w:rsid w:val="008C54EC"/>
    <w:rsid w:val="008C565C"/>
    <w:rsid w:val="008C5831"/>
    <w:rsid w:val="008C59CA"/>
    <w:rsid w:val="008C5B2B"/>
    <w:rsid w:val="008C655C"/>
    <w:rsid w:val="008C66D4"/>
    <w:rsid w:val="008C6816"/>
    <w:rsid w:val="008C6A23"/>
    <w:rsid w:val="008C6A61"/>
    <w:rsid w:val="008C6C9A"/>
    <w:rsid w:val="008C6D14"/>
    <w:rsid w:val="008C6D7D"/>
    <w:rsid w:val="008C7044"/>
    <w:rsid w:val="008C70DF"/>
    <w:rsid w:val="008C729E"/>
    <w:rsid w:val="008C7324"/>
    <w:rsid w:val="008C734F"/>
    <w:rsid w:val="008C7D3A"/>
    <w:rsid w:val="008C7D55"/>
    <w:rsid w:val="008C7F2D"/>
    <w:rsid w:val="008D033B"/>
    <w:rsid w:val="008D0C62"/>
    <w:rsid w:val="008D1128"/>
    <w:rsid w:val="008D116C"/>
    <w:rsid w:val="008D1350"/>
    <w:rsid w:val="008D18A0"/>
    <w:rsid w:val="008D1B5E"/>
    <w:rsid w:val="008D1FB3"/>
    <w:rsid w:val="008D2205"/>
    <w:rsid w:val="008D22EA"/>
    <w:rsid w:val="008D26C7"/>
    <w:rsid w:val="008D2A14"/>
    <w:rsid w:val="008D2BF5"/>
    <w:rsid w:val="008D2DB9"/>
    <w:rsid w:val="008D3102"/>
    <w:rsid w:val="008D327E"/>
    <w:rsid w:val="008D3595"/>
    <w:rsid w:val="008D3698"/>
    <w:rsid w:val="008D386A"/>
    <w:rsid w:val="008D38B4"/>
    <w:rsid w:val="008D3C91"/>
    <w:rsid w:val="008D3F33"/>
    <w:rsid w:val="008D43CE"/>
    <w:rsid w:val="008D43D3"/>
    <w:rsid w:val="008D447E"/>
    <w:rsid w:val="008D4539"/>
    <w:rsid w:val="008D4544"/>
    <w:rsid w:val="008D4635"/>
    <w:rsid w:val="008D4B6C"/>
    <w:rsid w:val="008D4CF6"/>
    <w:rsid w:val="008D4EC1"/>
    <w:rsid w:val="008D5060"/>
    <w:rsid w:val="008D5344"/>
    <w:rsid w:val="008D547A"/>
    <w:rsid w:val="008D5807"/>
    <w:rsid w:val="008D58E7"/>
    <w:rsid w:val="008D5902"/>
    <w:rsid w:val="008D590E"/>
    <w:rsid w:val="008D5DD8"/>
    <w:rsid w:val="008D5DDD"/>
    <w:rsid w:val="008D6127"/>
    <w:rsid w:val="008D6586"/>
    <w:rsid w:val="008D681E"/>
    <w:rsid w:val="008D6E37"/>
    <w:rsid w:val="008D727A"/>
    <w:rsid w:val="008D7304"/>
    <w:rsid w:val="008D76BA"/>
    <w:rsid w:val="008D7890"/>
    <w:rsid w:val="008D7C7F"/>
    <w:rsid w:val="008D7EB6"/>
    <w:rsid w:val="008E0269"/>
    <w:rsid w:val="008E03AA"/>
    <w:rsid w:val="008E0483"/>
    <w:rsid w:val="008E049F"/>
    <w:rsid w:val="008E0930"/>
    <w:rsid w:val="008E098F"/>
    <w:rsid w:val="008E0A57"/>
    <w:rsid w:val="008E10E1"/>
    <w:rsid w:val="008E146A"/>
    <w:rsid w:val="008E14FB"/>
    <w:rsid w:val="008E1775"/>
    <w:rsid w:val="008E1791"/>
    <w:rsid w:val="008E1D80"/>
    <w:rsid w:val="008E1FF4"/>
    <w:rsid w:val="008E2119"/>
    <w:rsid w:val="008E235A"/>
    <w:rsid w:val="008E243B"/>
    <w:rsid w:val="008E25F9"/>
    <w:rsid w:val="008E2687"/>
    <w:rsid w:val="008E29BF"/>
    <w:rsid w:val="008E2D7D"/>
    <w:rsid w:val="008E364C"/>
    <w:rsid w:val="008E3795"/>
    <w:rsid w:val="008E37DA"/>
    <w:rsid w:val="008E38AB"/>
    <w:rsid w:val="008E38C8"/>
    <w:rsid w:val="008E3931"/>
    <w:rsid w:val="008E3C7D"/>
    <w:rsid w:val="008E3CDD"/>
    <w:rsid w:val="008E3CF7"/>
    <w:rsid w:val="008E3EC6"/>
    <w:rsid w:val="008E4000"/>
    <w:rsid w:val="008E4236"/>
    <w:rsid w:val="008E4559"/>
    <w:rsid w:val="008E45CA"/>
    <w:rsid w:val="008E4612"/>
    <w:rsid w:val="008E463A"/>
    <w:rsid w:val="008E46A4"/>
    <w:rsid w:val="008E47A8"/>
    <w:rsid w:val="008E49D1"/>
    <w:rsid w:val="008E4B15"/>
    <w:rsid w:val="008E4DC1"/>
    <w:rsid w:val="008E5016"/>
    <w:rsid w:val="008E51FF"/>
    <w:rsid w:val="008E55D3"/>
    <w:rsid w:val="008E5828"/>
    <w:rsid w:val="008E5969"/>
    <w:rsid w:val="008E5B8C"/>
    <w:rsid w:val="008E5C58"/>
    <w:rsid w:val="008E5D6D"/>
    <w:rsid w:val="008E5D72"/>
    <w:rsid w:val="008E666D"/>
    <w:rsid w:val="008E6A47"/>
    <w:rsid w:val="008E6A6F"/>
    <w:rsid w:val="008E70AC"/>
    <w:rsid w:val="008E764C"/>
    <w:rsid w:val="008E76DA"/>
    <w:rsid w:val="008E783A"/>
    <w:rsid w:val="008E79BB"/>
    <w:rsid w:val="008E7C35"/>
    <w:rsid w:val="008E7C6B"/>
    <w:rsid w:val="008F0035"/>
    <w:rsid w:val="008F0187"/>
    <w:rsid w:val="008F030A"/>
    <w:rsid w:val="008F08BA"/>
    <w:rsid w:val="008F13EC"/>
    <w:rsid w:val="008F14C1"/>
    <w:rsid w:val="008F15F6"/>
    <w:rsid w:val="008F18CC"/>
    <w:rsid w:val="008F19D7"/>
    <w:rsid w:val="008F1A95"/>
    <w:rsid w:val="008F1E04"/>
    <w:rsid w:val="008F1E46"/>
    <w:rsid w:val="008F1E68"/>
    <w:rsid w:val="008F1E7A"/>
    <w:rsid w:val="008F226E"/>
    <w:rsid w:val="008F22DD"/>
    <w:rsid w:val="008F2359"/>
    <w:rsid w:val="008F2638"/>
    <w:rsid w:val="008F28B2"/>
    <w:rsid w:val="008F2EAF"/>
    <w:rsid w:val="008F3510"/>
    <w:rsid w:val="008F3A3E"/>
    <w:rsid w:val="008F3A84"/>
    <w:rsid w:val="008F3C47"/>
    <w:rsid w:val="008F40BF"/>
    <w:rsid w:val="008F41D6"/>
    <w:rsid w:val="008F4719"/>
    <w:rsid w:val="008F4B05"/>
    <w:rsid w:val="008F4D17"/>
    <w:rsid w:val="008F5099"/>
    <w:rsid w:val="008F53E5"/>
    <w:rsid w:val="008F53EB"/>
    <w:rsid w:val="008F57F0"/>
    <w:rsid w:val="008F5BCA"/>
    <w:rsid w:val="008F61AB"/>
    <w:rsid w:val="008F6483"/>
    <w:rsid w:val="008F6694"/>
    <w:rsid w:val="008F6AD8"/>
    <w:rsid w:val="008F6D2E"/>
    <w:rsid w:val="008F6F13"/>
    <w:rsid w:val="008F7CEE"/>
    <w:rsid w:val="009006A9"/>
    <w:rsid w:val="00900B06"/>
    <w:rsid w:val="00900C61"/>
    <w:rsid w:val="00900DBA"/>
    <w:rsid w:val="009010DA"/>
    <w:rsid w:val="0090126C"/>
    <w:rsid w:val="009013D1"/>
    <w:rsid w:val="009014B3"/>
    <w:rsid w:val="00901663"/>
    <w:rsid w:val="009017C8"/>
    <w:rsid w:val="00901B9A"/>
    <w:rsid w:val="00901F30"/>
    <w:rsid w:val="00901F5A"/>
    <w:rsid w:val="00901FD0"/>
    <w:rsid w:val="00902063"/>
    <w:rsid w:val="0090227E"/>
    <w:rsid w:val="0090278A"/>
    <w:rsid w:val="009028B5"/>
    <w:rsid w:val="00902B76"/>
    <w:rsid w:val="00902BFC"/>
    <w:rsid w:val="00902DAA"/>
    <w:rsid w:val="00903010"/>
    <w:rsid w:val="00903023"/>
    <w:rsid w:val="0090309C"/>
    <w:rsid w:val="009035A4"/>
    <w:rsid w:val="009036F8"/>
    <w:rsid w:val="00903826"/>
    <w:rsid w:val="009039E6"/>
    <w:rsid w:val="00903B0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300"/>
    <w:rsid w:val="0090633E"/>
    <w:rsid w:val="00906461"/>
    <w:rsid w:val="009068BA"/>
    <w:rsid w:val="00906D7C"/>
    <w:rsid w:val="009070BB"/>
    <w:rsid w:val="00907111"/>
    <w:rsid w:val="0090725B"/>
    <w:rsid w:val="0090726E"/>
    <w:rsid w:val="0090737D"/>
    <w:rsid w:val="0090749C"/>
    <w:rsid w:val="009076DE"/>
    <w:rsid w:val="0090777E"/>
    <w:rsid w:val="009078B3"/>
    <w:rsid w:val="00907A08"/>
    <w:rsid w:val="00907CCA"/>
    <w:rsid w:val="00907D48"/>
    <w:rsid w:val="009100C2"/>
    <w:rsid w:val="0091016B"/>
    <w:rsid w:val="0091020F"/>
    <w:rsid w:val="00910265"/>
    <w:rsid w:val="009105AB"/>
    <w:rsid w:val="0091070E"/>
    <w:rsid w:val="00910E8E"/>
    <w:rsid w:val="0091116B"/>
    <w:rsid w:val="009118C0"/>
    <w:rsid w:val="00911B65"/>
    <w:rsid w:val="00911EA7"/>
    <w:rsid w:val="00911F6A"/>
    <w:rsid w:val="00912400"/>
    <w:rsid w:val="0091248A"/>
    <w:rsid w:val="00912749"/>
    <w:rsid w:val="00912DA7"/>
    <w:rsid w:val="00912E4D"/>
    <w:rsid w:val="00913314"/>
    <w:rsid w:val="0091345E"/>
    <w:rsid w:val="00913677"/>
    <w:rsid w:val="009136AE"/>
    <w:rsid w:val="00913930"/>
    <w:rsid w:val="00913D12"/>
    <w:rsid w:val="00914080"/>
    <w:rsid w:val="009140E1"/>
    <w:rsid w:val="0091467C"/>
    <w:rsid w:val="00914B27"/>
    <w:rsid w:val="00914D0C"/>
    <w:rsid w:val="00914F72"/>
    <w:rsid w:val="009150C1"/>
    <w:rsid w:val="00915392"/>
    <w:rsid w:val="00915624"/>
    <w:rsid w:val="00915822"/>
    <w:rsid w:val="00915A97"/>
    <w:rsid w:val="00915C6A"/>
    <w:rsid w:val="00915EB3"/>
    <w:rsid w:val="00915FD3"/>
    <w:rsid w:val="009160FB"/>
    <w:rsid w:val="00916161"/>
    <w:rsid w:val="0091632D"/>
    <w:rsid w:val="009163DF"/>
    <w:rsid w:val="00916783"/>
    <w:rsid w:val="00916966"/>
    <w:rsid w:val="00916DA2"/>
    <w:rsid w:val="00916F0B"/>
    <w:rsid w:val="00917056"/>
    <w:rsid w:val="009170EB"/>
    <w:rsid w:val="00917705"/>
    <w:rsid w:val="00917773"/>
    <w:rsid w:val="00917AF9"/>
    <w:rsid w:val="00917BDF"/>
    <w:rsid w:val="00917EAD"/>
    <w:rsid w:val="0092013E"/>
    <w:rsid w:val="009208C1"/>
    <w:rsid w:val="00920EA7"/>
    <w:rsid w:val="00920F54"/>
    <w:rsid w:val="009214D1"/>
    <w:rsid w:val="00921561"/>
    <w:rsid w:val="00921708"/>
    <w:rsid w:val="00921765"/>
    <w:rsid w:val="0092177F"/>
    <w:rsid w:val="00921937"/>
    <w:rsid w:val="00921BC5"/>
    <w:rsid w:val="00921DDC"/>
    <w:rsid w:val="0092261E"/>
    <w:rsid w:val="009228A2"/>
    <w:rsid w:val="00922B16"/>
    <w:rsid w:val="00922C25"/>
    <w:rsid w:val="00922D8F"/>
    <w:rsid w:val="00922EE2"/>
    <w:rsid w:val="0092304C"/>
    <w:rsid w:val="00923383"/>
    <w:rsid w:val="0092365B"/>
    <w:rsid w:val="009238E8"/>
    <w:rsid w:val="009239DD"/>
    <w:rsid w:val="00923A85"/>
    <w:rsid w:val="00923C92"/>
    <w:rsid w:val="00923D4C"/>
    <w:rsid w:val="00923FEE"/>
    <w:rsid w:val="00924165"/>
    <w:rsid w:val="00924448"/>
    <w:rsid w:val="00924652"/>
    <w:rsid w:val="00924733"/>
    <w:rsid w:val="009247EE"/>
    <w:rsid w:val="00924A35"/>
    <w:rsid w:val="00924BE1"/>
    <w:rsid w:val="00924DA5"/>
    <w:rsid w:val="00924DF3"/>
    <w:rsid w:val="00925046"/>
    <w:rsid w:val="0092511A"/>
    <w:rsid w:val="009252E2"/>
    <w:rsid w:val="009256EC"/>
    <w:rsid w:val="00925749"/>
    <w:rsid w:val="009258D6"/>
    <w:rsid w:val="009258D8"/>
    <w:rsid w:val="009259E1"/>
    <w:rsid w:val="00925C5C"/>
    <w:rsid w:val="00925E50"/>
    <w:rsid w:val="00926589"/>
    <w:rsid w:val="0092681F"/>
    <w:rsid w:val="0092684A"/>
    <w:rsid w:val="0092702A"/>
    <w:rsid w:val="0092705E"/>
    <w:rsid w:val="00927457"/>
    <w:rsid w:val="00927481"/>
    <w:rsid w:val="009274DB"/>
    <w:rsid w:val="009276B3"/>
    <w:rsid w:val="00927720"/>
    <w:rsid w:val="0092793B"/>
    <w:rsid w:val="00927A22"/>
    <w:rsid w:val="00927A3A"/>
    <w:rsid w:val="009303CA"/>
    <w:rsid w:val="009306F7"/>
    <w:rsid w:val="009308D4"/>
    <w:rsid w:val="00930D9B"/>
    <w:rsid w:val="00930E92"/>
    <w:rsid w:val="00931789"/>
    <w:rsid w:val="009318CD"/>
    <w:rsid w:val="0093196D"/>
    <w:rsid w:val="00931ABF"/>
    <w:rsid w:val="00931CB8"/>
    <w:rsid w:val="009322B6"/>
    <w:rsid w:val="009322C6"/>
    <w:rsid w:val="00932670"/>
    <w:rsid w:val="00932840"/>
    <w:rsid w:val="00932A89"/>
    <w:rsid w:val="00932B2D"/>
    <w:rsid w:val="00932D60"/>
    <w:rsid w:val="00932F54"/>
    <w:rsid w:val="0093367B"/>
    <w:rsid w:val="00933757"/>
    <w:rsid w:val="00933A3A"/>
    <w:rsid w:val="00933DBD"/>
    <w:rsid w:val="00933FE6"/>
    <w:rsid w:val="00934260"/>
    <w:rsid w:val="0093430A"/>
    <w:rsid w:val="00934310"/>
    <w:rsid w:val="0093468A"/>
    <w:rsid w:val="0093492B"/>
    <w:rsid w:val="00934D23"/>
    <w:rsid w:val="00934EB4"/>
    <w:rsid w:val="00935279"/>
    <w:rsid w:val="00935382"/>
    <w:rsid w:val="00935B87"/>
    <w:rsid w:val="00935E51"/>
    <w:rsid w:val="00935F14"/>
    <w:rsid w:val="00935FAE"/>
    <w:rsid w:val="00936264"/>
    <w:rsid w:val="00936C99"/>
    <w:rsid w:val="00936E50"/>
    <w:rsid w:val="009371A8"/>
    <w:rsid w:val="0093762E"/>
    <w:rsid w:val="00937B05"/>
    <w:rsid w:val="00937C95"/>
    <w:rsid w:val="00937EF5"/>
    <w:rsid w:val="00940183"/>
    <w:rsid w:val="00940365"/>
    <w:rsid w:val="00940B7F"/>
    <w:rsid w:val="00940D07"/>
    <w:rsid w:val="00940F6D"/>
    <w:rsid w:val="00940FBC"/>
    <w:rsid w:val="00941054"/>
    <w:rsid w:val="00941486"/>
    <w:rsid w:val="00941AE0"/>
    <w:rsid w:val="00941BBA"/>
    <w:rsid w:val="00941CD0"/>
    <w:rsid w:val="00941CEA"/>
    <w:rsid w:val="009420A8"/>
    <w:rsid w:val="0094216E"/>
    <w:rsid w:val="00942338"/>
    <w:rsid w:val="009423FC"/>
    <w:rsid w:val="00942628"/>
    <w:rsid w:val="009427CC"/>
    <w:rsid w:val="009427FC"/>
    <w:rsid w:val="009429C1"/>
    <w:rsid w:val="009429C4"/>
    <w:rsid w:val="00942F41"/>
    <w:rsid w:val="00942F8F"/>
    <w:rsid w:val="00942FEA"/>
    <w:rsid w:val="009430B6"/>
    <w:rsid w:val="0094341E"/>
    <w:rsid w:val="00943573"/>
    <w:rsid w:val="009436D6"/>
    <w:rsid w:val="0094373F"/>
    <w:rsid w:val="0094382E"/>
    <w:rsid w:val="009438CE"/>
    <w:rsid w:val="00943B1A"/>
    <w:rsid w:val="00943B3F"/>
    <w:rsid w:val="00943CF2"/>
    <w:rsid w:val="00943D2F"/>
    <w:rsid w:val="00943DD0"/>
    <w:rsid w:val="009440EC"/>
    <w:rsid w:val="00944240"/>
    <w:rsid w:val="00944395"/>
    <w:rsid w:val="00944474"/>
    <w:rsid w:val="009445DE"/>
    <w:rsid w:val="00944FFA"/>
    <w:rsid w:val="00945340"/>
    <w:rsid w:val="00945459"/>
    <w:rsid w:val="0094560B"/>
    <w:rsid w:val="0094574D"/>
    <w:rsid w:val="009457C1"/>
    <w:rsid w:val="00945EB5"/>
    <w:rsid w:val="0094614D"/>
    <w:rsid w:val="0094659E"/>
    <w:rsid w:val="009465A7"/>
    <w:rsid w:val="00946983"/>
    <w:rsid w:val="009470CF"/>
    <w:rsid w:val="00947333"/>
    <w:rsid w:val="0094745F"/>
    <w:rsid w:val="009475FE"/>
    <w:rsid w:val="00947C00"/>
    <w:rsid w:val="00950962"/>
    <w:rsid w:val="00950A55"/>
    <w:rsid w:val="00950ADC"/>
    <w:rsid w:val="00950B40"/>
    <w:rsid w:val="00950B98"/>
    <w:rsid w:val="00950C45"/>
    <w:rsid w:val="00950C9A"/>
    <w:rsid w:val="00950ED8"/>
    <w:rsid w:val="00950FC2"/>
    <w:rsid w:val="009511C9"/>
    <w:rsid w:val="009513AE"/>
    <w:rsid w:val="00951414"/>
    <w:rsid w:val="009515D0"/>
    <w:rsid w:val="009516F8"/>
    <w:rsid w:val="0095185E"/>
    <w:rsid w:val="00951C05"/>
    <w:rsid w:val="00951ED8"/>
    <w:rsid w:val="009524D9"/>
    <w:rsid w:val="00952639"/>
    <w:rsid w:val="009527D9"/>
    <w:rsid w:val="00952AB6"/>
    <w:rsid w:val="00952CB4"/>
    <w:rsid w:val="00952D05"/>
    <w:rsid w:val="00952D5C"/>
    <w:rsid w:val="00952D77"/>
    <w:rsid w:val="0095304D"/>
    <w:rsid w:val="00953375"/>
    <w:rsid w:val="00953452"/>
    <w:rsid w:val="00953596"/>
    <w:rsid w:val="009535F3"/>
    <w:rsid w:val="00953A18"/>
    <w:rsid w:val="00953BDF"/>
    <w:rsid w:val="00953ED3"/>
    <w:rsid w:val="00954411"/>
    <w:rsid w:val="009548C9"/>
    <w:rsid w:val="00954E88"/>
    <w:rsid w:val="00955392"/>
    <w:rsid w:val="0095562E"/>
    <w:rsid w:val="0095580A"/>
    <w:rsid w:val="0095598A"/>
    <w:rsid w:val="00955BFC"/>
    <w:rsid w:val="009560B0"/>
    <w:rsid w:val="009561EB"/>
    <w:rsid w:val="00956484"/>
    <w:rsid w:val="0095691C"/>
    <w:rsid w:val="00956B01"/>
    <w:rsid w:val="00956B03"/>
    <w:rsid w:val="00956BD4"/>
    <w:rsid w:val="00956E92"/>
    <w:rsid w:val="00956F79"/>
    <w:rsid w:val="009571B8"/>
    <w:rsid w:val="00957656"/>
    <w:rsid w:val="0095765D"/>
    <w:rsid w:val="0095781C"/>
    <w:rsid w:val="00957A37"/>
    <w:rsid w:val="00957A55"/>
    <w:rsid w:val="00957A67"/>
    <w:rsid w:val="00957D79"/>
    <w:rsid w:val="0096046F"/>
    <w:rsid w:val="009605BD"/>
    <w:rsid w:val="00960620"/>
    <w:rsid w:val="009606E1"/>
    <w:rsid w:val="00960CCC"/>
    <w:rsid w:val="00960CDF"/>
    <w:rsid w:val="00960DEA"/>
    <w:rsid w:val="00960E3E"/>
    <w:rsid w:val="00961299"/>
    <w:rsid w:val="009612EB"/>
    <w:rsid w:val="00961A31"/>
    <w:rsid w:val="00961CB6"/>
    <w:rsid w:val="00961E15"/>
    <w:rsid w:val="00961F20"/>
    <w:rsid w:val="00962262"/>
    <w:rsid w:val="0096228C"/>
    <w:rsid w:val="0096240E"/>
    <w:rsid w:val="0096249C"/>
    <w:rsid w:val="00962506"/>
    <w:rsid w:val="00962808"/>
    <w:rsid w:val="00962B3E"/>
    <w:rsid w:val="00962D1A"/>
    <w:rsid w:val="00962D67"/>
    <w:rsid w:val="00963142"/>
    <w:rsid w:val="00963263"/>
    <w:rsid w:val="00963815"/>
    <w:rsid w:val="0096384F"/>
    <w:rsid w:val="00963AA8"/>
    <w:rsid w:val="00963C03"/>
    <w:rsid w:val="00963D43"/>
    <w:rsid w:val="00963E7A"/>
    <w:rsid w:val="00963EC5"/>
    <w:rsid w:val="009645FD"/>
    <w:rsid w:val="0096468C"/>
    <w:rsid w:val="009646D8"/>
    <w:rsid w:val="009648CF"/>
    <w:rsid w:val="009648EB"/>
    <w:rsid w:val="00964FE5"/>
    <w:rsid w:val="00965190"/>
    <w:rsid w:val="00965273"/>
    <w:rsid w:val="00965406"/>
    <w:rsid w:val="009659D4"/>
    <w:rsid w:val="00965A00"/>
    <w:rsid w:val="00965AE5"/>
    <w:rsid w:val="009663A6"/>
    <w:rsid w:val="00966762"/>
    <w:rsid w:val="009668E2"/>
    <w:rsid w:val="00966A01"/>
    <w:rsid w:val="00966C9B"/>
    <w:rsid w:val="00966E65"/>
    <w:rsid w:val="00966FB9"/>
    <w:rsid w:val="00967304"/>
    <w:rsid w:val="0096742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D5E"/>
    <w:rsid w:val="00970E16"/>
    <w:rsid w:val="009718F6"/>
    <w:rsid w:val="00971E36"/>
    <w:rsid w:val="009721D8"/>
    <w:rsid w:val="009722CC"/>
    <w:rsid w:val="00972309"/>
    <w:rsid w:val="0097232A"/>
    <w:rsid w:val="009723E3"/>
    <w:rsid w:val="00972442"/>
    <w:rsid w:val="00972D88"/>
    <w:rsid w:val="00972F55"/>
    <w:rsid w:val="00973051"/>
    <w:rsid w:val="009731E2"/>
    <w:rsid w:val="009732A4"/>
    <w:rsid w:val="00973917"/>
    <w:rsid w:val="00973A68"/>
    <w:rsid w:val="00973C7C"/>
    <w:rsid w:val="00973E2C"/>
    <w:rsid w:val="00974000"/>
    <w:rsid w:val="00974217"/>
    <w:rsid w:val="00974D02"/>
    <w:rsid w:val="00974E19"/>
    <w:rsid w:val="00974E98"/>
    <w:rsid w:val="009752D0"/>
    <w:rsid w:val="009754EB"/>
    <w:rsid w:val="00975983"/>
    <w:rsid w:val="00975D8B"/>
    <w:rsid w:val="00975E4F"/>
    <w:rsid w:val="0097616B"/>
    <w:rsid w:val="00976401"/>
    <w:rsid w:val="009767A9"/>
    <w:rsid w:val="00976BFC"/>
    <w:rsid w:val="00977574"/>
    <w:rsid w:val="00977EFA"/>
    <w:rsid w:val="009800D6"/>
    <w:rsid w:val="009800D8"/>
    <w:rsid w:val="0098014F"/>
    <w:rsid w:val="009805D9"/>
    <w:rsid w:val="00980D80"/>
    <w:rsid w:val="0098151E"/>
    <w:rsid w:val="009817CD"/>
    <w:rsid w:val="009817FC"/>
    <w:rsid w:val="0098180B"/>
    <w:rsid w:val="00981A21"/>
    <w:rsid w:val="00981AD4"/>
    <w:rsid w:val="00981B72"/>
    <w:rsid w:val="00981C3F"/>
    <w:rsid w:val="00981D42"/>
    <w:rsid w:val="00981DCA"/>
    <w:rsid w:val="00982135"/>
    <w:rsid w:val="00982430"/>
    <w:rsid w:val="009829B2"/>
    <w:rsid w:val="00982A01"/>
    <w:rsid w:val="00982BCB"/>
    <w:rsid w:val="00982C3D"/>
    <w:rsid w:val="00982E92"/>
    <w:rsid w:val="009830F2"/>
    <w:rsid w:val="0098310F"/>
    <w:rsid w:val="0098337C"/>
    <w:rsid w:val="0098384D"/>
    <w:rsid w:val="009839DA"/>
    <w:rsid w:val="00983A6D"/>
    <w:rsid w:val="00983D11"/>
    <w:rsid w:val="00983E09"/>
    <w:rsid w:val="00983E7E"/>
    <w:rsid w:val="0098404E"/>
    <w:rsid w:val="009842C9"/>
    <w:rsid w:val="0098463D"/>
    <w:rsid w:val="0098472B"/>
    <w:rsid w:val="00984786"/>
    <w:rsid w:val="00984792"/>
    <w:rsid w:val="009848BF"/>
    <w:rsid w:val="00984A32"/>
    <w:rsid w:val="00984CB8"/>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7EB"/>
    <w:rsid w:val="00987C6D"/>
    <w:rsid w:val="00987C8F"/>
    <w:rsid w:val="009902EF"/>
    <w:rsid w:val="0099052A"/>
    <w:rsid w:val="009905BE"/>
    <w:rsid w:val="00990667"/>
    <w:rsid w:val="009907A5"/>
    <w:rsid w:val="00990BD4"/>
    <w:rsid w:val="00990D4F"/>
    <w:rsid w:val="00990D80"/>
    <w:rsid w:val="009915E2"/>
    <w:rsid w:val="0099183C"/>
    <w:rsid w:val="00991FE7"/>
    <w:rsid w:val="00992199"/>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590C"/>
    <w:rsid w:val="00996026"/>
    <w:rsid w:val="009960F8"/>
    <w:rsid w:val="00996318"/>
    <w:rsid w:val="00996344"/>
    <w:rsid w:val="0099666E"/>
    <w:rsid w:val="00996762"/>
    <w:rsid w:val="00996A61"/>
    <w:rsid w:val="00996C01"/>
    <w:rsid w:val="00996C6C"/>
    <w:rsid w:val="00996F18"/>
    <w:rsid w:val="0099713F"/>
    <w:rsid w:val="0099714C"/>
    <w:rsid w:val="0099763A"/>
    <w:rsid w:val="00997C9B"/>
    <w:rsid w:val="00997FA0"/>
    <w:rsid w:val="009A02A2"/>
    <w:rsid w:val="009A0622"/>
    <w:rsid w:val="009A06FE"/>
    <w:rsid w:val="009A084C"/>
    <w:rsid w:val="009A08B5"/>
    <w:rsid w:val="009A0C4A"/>
    <w:rsid w:val="009A0F4F"/>
    <w:rsid w:val="009A1158"/>
    <w:rsid w:val="009A1251"/>
    <w:rsid w:val="009A145D"/>
    <w:rsid w:val="009A1704"/>
    <w:rsid w:val="009A19F8"/>
    <w:rsid w:val="009A1B0A"/>
    <w:rsid w:val="009A1D07"/>
    <w:rsid w:val="009A1EE6"/>
    <w:rsid w:val="009A1F55"/>
    <w:rsid w:val="009A1FDE"/>
    <w:rsid w:val="009A2063"/>
    <w:rsid w:val="009A24AC"/>
    <w:rsid w:val="009A2638"/>
    <w:rsid w:val="009A26F4"/>
    <w:rsid w:val="009A27D8"/>
    <w:rsid w:val="009A2893"/>
    <w:rsid w:val="009A29E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379"/>
    <w:rsid w:val="009A59D7"/>
    <w:rsid w:val="009A5AA7"/>
    <w:rsid w:val="009A5DEC"/>
    <w:rsid w:val="009A6309"/>
    <w:rsid w:val="009A6843"/>
    <w:rsid w:val="009A687D"/>
    <w:rsid w:val="009A68FF"/>
    <w:rsid w:val="009A6DAC"/>
    <w:rsid w:val="009A6F3F"/>
    <w:rsid w:val="009A6F5E"/>
    <w:rsid w:val="009A6FF1"/>
    <w:rsid w:val="009A72A5"/>
    <w:rsid w:val="009A733D"/>
    <w:rsid w:val="009A7717"/>
    <w:rsid w:val="009A77B8"/>
    <w:rsid w:val="009A78FD"/>
    <w:rsid w:val="009A7D01"/>
    <w:rsid w:val="009B0137"/>
    <w:rsid w:val="009B0159"/>
    <w:rsid w:val="009B03C2"/>
    <w:rsid w:val="009B04B5"/>
    <w:rsid w:val="009B0771"/>
    <w:rsid w:val="009B0F18"/>
    <w:rsid w:val="009B10CC"/>
    <w:rsid w:val="009B1279"/>
    <w:rsid w:val="009B14CD"/>
    <w:rsid w:val="009B1819"/>
    <w:rsid w:val="009B1987"/>
    <w:rsid w:val="009B1BA1"/>
    <w:rsid w:val="009B1C0C"/>
    <w:rsid w:val="009B1D1F"/>
    <w:rsid w:val="009B230D"/>
    <w:rsid w:val="009B285E"/>
    <w:rsid w:val="009B290D"/>
    <w:rsid w:val="009B2950"/>
    <w:rsid w:val="009B29BE"/>
    <w:rsid w:val="009B2A4A"/>
    <w:rsid w:val="009B2F8B"/>
    <w:rsid w:val="009B31FB"/>
    <w:rsid w:val="009B35DE"/>
    <w:rsid w:val="009B36D4"/>
    <w:rsid w:val="009B386D"/>
    <w:rsid w:val="009B3CF1"/>
    <w:rsid w:val="009B4024"/>
    <w:rsid w:val="009B41AD"/>
    <w:rsid w:val="009B42C6"/>
    <w:rsid w:val="009B44C2"/>
    <w:rsid w:val="009B4677"/>
    <w:rsid w:val="009B488D"/>
    <w:rsid w:val="009B48FB"/>
    <w:rsid w:val="009B4AFE"/>
    <w:rsid w:val="009B4DB9"/>
    <w:rsid w:val="009B54A6"/>
    <w:rsid w:val="009B5588"/>
    <w:rsid w:val="009B56EC"/>
    <w:rsid w:val="009B578E"/>
    <w:rsid w:val="009B59AC"/>
    <w:rsid w:val="009B5B20"/>
    <w:rsid w:val="009B5E13"/>
    <w:rsid w:val="009B616A"/>
    <w:rsid w:val="009B616C"/>
    <w:rsid w:val="009B626C"/>
    <w:rsid w:val="009B6429"/>
    <w:rsid w:val="009B6541"/>
    <w:rsid w:val="009B6660"/>
    <w:rsid w:val="009B66D8"/>
    <w:rsid w:val="009B6CA2"/>
    <w:rsid w:val="009B717D"/>
    <w:rsid w:val="009B731B"/>
    <w:rsid w:val="009B73A5"/>
    <w:rsid w:val="009B73DB"/>
    <w:rsid w:val="009B780D"/>
    <w:rsid w:val="009B7DFD"/>
    <w:rsid w:val="009C0669"/>
    <w:rsid w:val="009C0737"/>
    <w:rsid w:val="009C0B53"/>
    <w:rsid w:val="009C0D24"/>
    <w:rsid w:val="009C0DCA"/>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2EEE"/>
    <w:rsid w:val="009C346C"/>
    <w:rsid w:val="009C37F3"/>
    <w:rsid w:val="009C3A44"/>
    <w:rsid w:val="009C3E08"/>
    <w:rsid w:val="009C3FCB"/>
    <w:rsid w:val="009C418D"/>
    <w:rsid w:val="009C436B"/>
    <w:rsid w:val="009C4426"/>
    <w:rsid w:val="009C4AF6"/>
    <w:rsid w:val="009C4B1A"/>
    <w:rsid w:val="009C4B2B"/>
    <w:rsid w:val="009C4D10"/>
    <w:rsid w:val="009C4E28"/>
    <w:rsid w:val="009C55AE"/>
    <w:rsid w:val="009C569B"/>
    <w:rsid w:val="009C5911"/>
    <w:rsid w:val="009C59D7"/>
    <w:rsid w:val="009C5B93"/>
    <w:rsid w:val="009C5BFD"/>
    <w:rsid w:val="009C5CB0"/>
    <w:rsid w:val="009C5FF8"/>
    <w:rsid w:val="009C60B5"/>
    <w:rsid w:val="009C661A"/>
    <w:rsid w:val="009C6646"/>
    <w:rsid w:val="009C67B7"/>
    <w:rsid w:val="009C6A3C"/>
    <w:rsid w:val="009C6CA6"/>
    <w:rsid w:val="009C6E00"/>
    <w:rsid w:val="009C7976"/>
    <w:rsid w:val="009C7AD5"/>
    <w:rsid w:val="009C7D79"/>
    <w:rsid w:val="009C7E18"/>
    <w:rsid w:val="009D03CF"/>
    <w:rsid w:val="009D0490"/>
    <w:rsid w:val="009D0841"/>
    <w:rsid w:val="009D0C1E"/>
    <w:rsid w:val="009D0E16"/>
    <w:rsid w:val="009D0E9D"/>
    <w:rsid w:val="009D1151"/>
    <w:rsid w:val="009D15F4"/>
    <w:rsid w:val="009D1D15"/>
    <w:rsid w:val="009D1DDB"/>
    <w:rsid w:val="009D1E07"/>
    <w:rsid w:val="009D1F31"/>
    <w:rsid w:val="009D2061"/>
    <w:rsid w:val="009D241D"/>
    <w:rsid w:val="009D2453"/>
    <w:rsid w:val="009D263B"/>
    <w:rsid w:val="009D2748"/>
    <w:rsid w:val="009D2D21"/>
    <w:rsid w:val="009D2DEC"/>
    <w:rsid w:val="009D2E5C"/>
    <w:rsid w:val="009D314C"/>
    <w:rsid w:val="009D33A2"/>
    <w:rsid w:val="009D3422"/>
    <w:rsid w:val="009D349C"/>
    <w:rsid w:val="009D369D"/>
    <w:rsid w:val="009D3915"/>
    <w:rsid w:val="009D3CF1"/>
    <w:rsid w:val="009D3D4F"/>
    <w:rsid w:val="009D3DF4"/>
    <w:rsid w:val="009D3F46"/>
    <w:rsid w:val="009D4137"/>
    <w:rsid w:val="009D4483"/>
    <w:rsid w:val="009D456B"/>
    <w:rsid w:val="009D4AC4"/>
    <w:rsid w:val="009D4AEF"/>
    <w:rsid w:val="009D4C74"/>
    <w:rsid w:val="009D4C77"/>
    <w:rsid w:val="009D4D6C"/>
    <w:rsid w:val="009D4E44"/>
    <w:rsid w:val="009D4FDB"/>
    <w:rsid w:val="009D5132"/>
    <w:rsid w:val="009D5246"/>
    <w:rsid w:val="009D53C1"/>
    <w:rsid w:val="009D53C8"/>
    <w:rsid w:val="009D546C"/>
    <w:rsid w:val="009D55EB"/>
    <w:rsid w:val="009D5683"/>
    <w:rsid w:val="009D56CE"/>
    <w:rsid w:val="009D5808"/>
    <w:rsid w:val="009D5842"/>
    <w:rsid w:val="009D59FE"/>
    <w:rsid w:val="009D5BAB"/>
    <w:rsid w:val="009D5BEB"/>
    <w:rsid w:val="009D5FD5"/>
    <w:rsid w:val="009D6188"/>
    <w:rsid w:val="009D69ED"/>
    <w:rsid w:val="009D6A6C"/>
    <w:rsid w:val="009D6AAF"/>
    <w:rsid w:val="009D6B2C"/>
    <w:rsid w:val="009D6D3B"/>
    <w:rsid w:val="009D6E8B"/>
    <w:rsid w:val="009D70C4"/>
    <w:rsid w:val="009D71B9"/>
    <w:rsid w:val="009D71F2"/>
    <w:rsid w:val="009D7324"/>
    <w:rsid w:val="009D7AEA"/>
    <w:rsid w:val="009E002E"/>
    <w:rsid w:val="009E0031"/>
    <w:rsid w:val="009E0268"/>
    <w:rsid w:val="009E087E"/>
    <w:rsid w:val="009E0A63"/>
    <w:rsid w:val="009E0B01"/>
    <w:rsid w:val="009E0B82"/>
    <w:rsid w:val="009E1189"/>
    <w:rsid w:val="009E1302"/>
    <w:rsid w:val="009E130A"/>
    <w:rsid w:val="009E134C"/>
    <w:rsid w:val="009E16C2"/>
    <w:rsid w:val="009E1942"/>
    <w:rsid w:val="009E1BEE"/>
    <w:rsid w:val="009E1C32"/>
    <w:rsid w:val="009E1CEB"/>
    <w:rsid w:val="009E1EFB"/>
    <w:rsid w:val="009E1F65"/>
    <w:rsid w:val="009E2015"/>
    <w:rsid w:val="009E2076"/>
    <w:rsid w:val="009E20D7"/>
    <w:rsid w:val="009E21BF"/>
    <w:rsid w:val="009E29EC"/>
    <w:rsid w:val="009E2B50"/>
    <w:rsid w:val="009E2EFC"/>
    <w:rsid w:val="009E339B"/>
    <w:rsid w:val="009E3555"/>
    <w:rsid w:val="009E3577"/>
    <w:rsid w:val="009E36F3"/>
    <w:rsid w:val="009E3834"/>
    <w:rsid w:val="009E3AF6"/>
    <w:rsid w:val="009E3C99"/>
    <w:rsid w:val="009E3F9B"/>
    <w:rsid w:val="009E3FE3"/>
    <w:rsid w:val="009E4420"/>
    <w:rsid w:val="009E47E5"/>
    <w:rsid w:val="009E498F"/>
    <w:rsid w:val="009E49F1"/>
    <w:rsid w:val="009E522A"/>
    <w:rsid w:val="009E5692"/>
    <w:rsid w:val="009E5858"/>
    <w:rsid w:val="009E5A9B"/>
    <w:rsid w:val="009E5C30"/>
    <w:rsid w:val="009E5C38"/>
    <w:rsid w:val="009E5CB4"/>
    <w:rsid w:val="009E5ED1"/>
    <w:rsid w:val="009E6017"/>
    <w:rsid w:val="009E689B"/>
    <w:rsid w:val="009E6E59"/>
    <w:rsid w:val="009E6FDF"/>
    <w:rsid w:val="009E7082"/>
    <w:rsid w:val="009E71BE"/>
    <w:rsid w:val="009E73DE"/>
    <w:rsid w:val="009E75DE"/>
    <w:rsid w:val="009E78F4"/>
    <w:rsid w:val="009E790D"/>
    <w:rsid w:val="009E7976"/>
    <w:rsid w:val="009E7AF5"/>
    <w:rsid w:val="009E7B65"/>
    <w:rsid w:val="009E7CA8"/>
    <w:rsid w:val="009E7DD1"/>
    <w:rsid w:val="009E7E75"/>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6CB"/>
    <w:rsid w:val="009F1728"/>
    <w:rsid w:val="009F191F"/>
    <w:rsid w:val="009F1948"/>
    <w:rsid w:val="009F1A67"/>
    <w:rsid w:val="009F1C5C"/>
    <w:rsid w:val="009F2168"/>
    <w:rsid w:val="009F226A"/>
    <w:rsid w:val="009F2699"/>
    <w:rsid w:val="009F2738"/>
    <w:rsid w:val="009F2834"/>
    <w:rsid w:val="009F2886"/>
    <w:rsid w:val="009F29D4"/>
    <w:rsid w:val="009F2AAE"/>
    <w:rsid w:val="009F309A"/>
    <w:rsid w:val="009F30ED"/>
    <w:rsid w:val="009F3289"/>
    <w:rsid w:val="009F34B3"/>
    <w:rsid w:val="009F35DA"/>
    <w:rsid w:val="009F37C6"/>
    <w:rsid w:val="009F38E7"/>
    <w:rsid w:val="009F3A00"/>
    <w:rsid w:val="009F3D43"/>
    <w:rsid w:val="009F452E"/>
    <w:rsid w:val="009F49A0"/>
    <w:rsid w:val="009F4E7F"/>
    <w:rsid w:val="009F5115"/>
    <w:rsid w:val="009F512A"/>
    <w:rsid w:val="009F54C6"/>
    <w:rsid w:val="009F5639"/>
    <w:rsid w:val="009F5AED"/>
    <w:rsid w:val="009F5B74"/>
    <w:rsid w:val="009F5CDC"/>
    <w:rsid w:val="009F5D77"/>
    <w:rsid w:val="009F5EFA"/>
    <w:rsid w:val="009F6192"/>
    <w:rsid w:val="009F61CE"/>
    <w:rsid w:val="009F6362"/>
    <w:rsid w:val="009F651C"/>
    <w:rsid w:val="009F6A3F"/>
    <w:rsid w:val="009F6B01"/>
    <w:rsid w:val="009F6D19"/>
    <w:rsid w:val="009F6D4F"/>
    <w:rsid w:val="009F705A"/>
    <w:rsid w:val="009F7883"/>
    <w:rsid w:val="009F7A79"/>
    <w:rsid w:val="009F7AE0"/>
    <w:rsid w:val="009F7B51"/>
    <w:rsid w:val="009F7B85"/>
    <w:rsid w:val="009F7D6E"/>
    <w:rsid w:val="009F7D7D"/>
    <w:rsid w:val="009F7DE1"/>
    <w:rsid w:val="009F7E3F"/>
    <w:rsid w:val="009F7F9C"/>
    <w:rsid w:val="00A000F4"/>
    <w:rsid w:val="00A00949"/>
    <w:rsid w:val="00A00AE6"/>
    <w:rsid w:val="00A00F05"/>
    <w:rsid w:val="00A013F7"/>
    <w:rsid w:val="00A015DA"/>
    <w:rsid w:val="00A015FD"/>
    <w:rsid w:val="00A016F0"/>
    <w:rsid w:val="00A01740"/>
    <w:rsid w:val="00A01B5A"/>
    <w:rsid w:val="00A01B5C"/>
    <w:rsid w:val="00A01E1A"/>
    <w:rsid w:val="00A01FC8"/>
    <w:rsid w:val="00A01FF0"/>
    <w:rsid w:val="00A020D1"/>
    <w:rsid w:val="00A0222E"/>
    <w:rsid w:val="00A02E73"/>
    <w:rsid w:val="00A0303D"/>
    <w:rsid w:val="00A03141"/>
    <w:rsid w:val="00A0330C"/>
    <w:rsid w:val="00A03C4D"/>
    <w:rsid w:val="00A03EDD"/>
    <w:rsid w:val="00A0420A"/>
    <w:rsid w:val="00A0427D"/>
    <w:rsid w:val="00A043BA"/>
    <w:rsid w:val="00A0490B"/>
    <w:rsid w:val="00A04BC2"/>
    <w:rsid w:val="00A0503D"/>
    <w:rsid w:val="00A0504C"/>
    <w:rsid w:val="00A054B8"/>
    <w:rsid w:val="00A054E0"/>
    <w:rsid w:val="00A05582"/>
    <w:rsid w:val="00A05772"/>
    <w:rsid w:val="00A05794"/>
    <w:rsid w:val="00A05880"/>
    <w:rsid w:val="00A05BA6"/>
    <w:rsid w:val="00A05DAD"/>
    <w:rsid w:val="00A05F5E"/>
    <w:rsid w:val="00A066C8"/>
    <w:rsid w:val="00A06706"/>
    <w:rsid w:val="00A06B5C"/>
    <w:rsid w:val="00A06C80"/>
    <w:rsid w:val="00A06D2C"/>
    <w:rsid w:val="00A06D8E"/>
    <w:rsid w:val="00A06FDB"/>
    <w:rsid w:val="00A06FF3"/>
    <w:rsid w:val="00A073CB"/>
    <w:rsid w:val="00A076EA"/>
    <w:rsid w:val="00A0790F"/>
    <w:rsid w:val="00A10029"/>
    <w:rsid w:val="00A10296"/>
    <w:rsid w:val="00A10299"/>
    <w:rsid w:val="00A10556"/>
    <w:rsid w:val="00A1097E"/>
    <w:rsid w:val="00A10CCD"/>
    <w:rsid w:val="00A10D29"/>
    <w:rsid w:val="00A111E8"/>
    <w:rsid w:val="00A116AE"/>
    <w:rsid w:val="00A118CC"/>
    <w:rsid w:val="00A11953"/>
    <w:rsid w:val="00A11AB3"/>
    <w:rsid w:val="00A11B2A"/>
    <w:rsid w:val="00A11B8E"/>
    <w:rsid w:val="00A11C91"/>
    <w:rsid w:val="00A120BA"/>
    <w:rsid w:val="00A12A10"/>
    <w:rsid w:val="00A12A60"/>
    <w:rsid w:val="00A12A84"/>
    <w:rsid w:val="00A12B85"/>
    <w:rsid w:val="00A13228"/>
    <w:rsid w:val="00A1354D"/>
    <w:rsid w:val="00A13CDD"/>
    <w:rsid w:val="00A140A1"/>
    <w:rsid w:val="00A14243"/>
    <w:rsid w:val="00A14674"/>
    <w:rsid w:val="00A1470C"/>
    <w:rsid w:val="00A1487C"/>
    <w:rsid w:val="00A14891"/>
    <w:rsid w:val="00A14BD1"/>
    <w:rsid w:val="00A150E2"/>
    <w:rsid w:val="00A15252"/>
    <w:rsid w:val="00A15291"/>
    <w:rsid w:val="00A1539C"/>
    <w:rsid w:val="00A15483"/>
    <w:rsid w:val="00A15582"/>
    <w:rsid w:val="00A159A1"/>
    <w:rsid w:val="00A15F60"/>
    <w:rsid w:val="00A15FE1"/>
    <w:rsid w:val="00A1616E"/>
    <w:rsid w:val="00A162EE"/>
    <w:rsid w:val="00A16380"/>
    <w:rsid w:val="00A1657C"/>
    <w:rsid w:val="00A16A29"/>
    <w:rsid w:val="00A16E0F"/>
    <w:rsid w:val="00A16F4A"/>
    <w:rsid w:val="00A16F70"/>
    <w:rsid w:val="00A17075"/>
    <w:rsid w:val="00A170EA"/>
    <w:rsid w:val="00A170FE"/>
    <w:rsid w:val="00A171FB"/>
    <w:rsid w:val="00A17632"/>
    <w:rsid w:val="00A17648"/>
    <w:rsid w:val="00A176D9"/>
    <w:rsid w:val="00A176DE"/>
    <w:rsid w:val="00A178E3"/>
    <w:rsid w:val="00A178E7"/>
    <w:rsid w:val="00A17968"/>
    <w:rsid w:val="00A17AD9"/>
    <w:rsid w:val="00A17C4F"/>
    <w:rsid w:val="00A17CBA"/>
    <w:rsid w:val="00A17E41"/>
    <w:rsid w:val="00A20372"/>
    <w:rsid w:val="00A20B2D"/>
    <w:rsid w:val="00A20C78"/>
    <w:rsid w:val="00A20E25"/>
    <w:rsid w:val="00A20EB8"/>
    <w:rsid w:val="00A20FB5"/>
    <w:rsid w:val="00A21313"/>
    <w:rsid w:val="00A21415"/>
    <w:rsid w:val="00A21A0D"/>
    <w:rsid w:val="00A21A94"/>
    <w:rsid w:val="00A21C59"/>
    <w:rsid w:val="00A22112"/>
    <w:rsid w:val="00A22296"/>
    <w:rsid w:val="00A22318"/>
    <w:rsid w:val="00A22446"/>
    <w:rsid w:val="00A224CF"/>
    <w:rsid w:val="00A228D1"/>
    <w:rsid w:val="00A229A9"/>
    <w:rsid w:val="00A22D36"/>
    <w:rsid w:val="00A22E84"/>
    <w:rsid w:val="00A23061"/>
    <w:rsid w:val="00A230B7"/>
    <w:rsid w:val="00A23660"/>
    <w:rsid w:val="00A23799"/>
    <w:rsid w:val="00A23A8A"/>
    <w:rsid w:val="00A23C09"/>
    <w:rsid w:val="00A23C1E"/>
    <w:rsid w:val="00A23D4F"/>
    <w:rsid w:val="00A23E0F"/>
    <w:rsid w:val="00A2401C"/>
    <w:rsid w:val="00A240F5"/>
    <w:rsid w:val="00A244C6"/>
    <w:rsid w:val="00A245B2"/>
    <w:rsid w:val="00A24945"/>
    <w:rsid w:val="00A24B90"/>
    <w:rsid w:val="00A24BCB"/>
    <w:rsid w:val="00A24F01"/>
    <w:rsid w:val="00A25021"/>
    <w:rsid w:val="00A2533E"/>
    <w:rsid w:val="00A2536C"/>
    <w:rsid w:val="00A25466"/>
    <w:rsid w:val="00A25502"/>
    <w:rsid w:val="00A259D2"/>
    <w:rsid w:val="00A259EF"/>
    <w:rsid w:val="00A25F91"/>
    <w:rsid w:val="00A260D0"/>
    <w:rsid w:val="00A2662E"/>
    <w:rsid w:val="00A267DF"/>
    <w:rsid w:val="00A268AE"/>
    <w:rsid w:val="00A26CB8"/>
    <w:rsid w:val="00A2728C"/>
    <w:rsid w:val="00A2733C"/>
    <w:rsid w:val="00A273E9"/>
    <w:rsid w:val="00A2779C"/>
    <w:rsid w:val="00A27928"/>
    <w:rsid w:val="00A279B0"/>
    <w:rsid w:val="00A27BE2"/>
    <w:rsid w:val="00A27C57"/>
    <w:rsid w:val="00A27D81"/>
    <w:rsid w:val="00A27DBF"/>
    <w:rsid w:val="00A27EEC"/>
    <w:rsid w:val="00A27F28"/>
    <w:rsid w:val="00A27F91"/>
    <w:rsid w:val="00A3001A"/>
    <w:rsid w:val="00A3018A"/>
    <w:rsid w:val="00A303F8"/>
    <w:rsid w:val="00A30501"/>
    <w:rsid w:val="00A3064B"/>
    <w:rsid w:val="00A30885"/>
    <w:rsid w:val="00A308A0"/>
    <w:rsid w:val="00A30910"/>
    <w:rsid w:val="00A30C20"/>
    <w:rsid w:val="00A30D18"/>
    <w:rsid w:val="00A312CB"/>
    <w:rsid w:val="00A3154B"/>
    <w:rsid w:val="00A315E0"/>
    <w:rsid w:val="00A3166E"/>
    <w:rsid w:val="00A31962"/>
    <w:rsid w:val="00A31FCF"/>
    <w:rsid w:val="00A324F2"/>
    <w:rsid w:val="00A326AD"/>
    <w:rsid w:val="00A32734"/>
    <w:rsid w:val="00A32B35"/>
    <w:rsid w:val="00A333C6"/>
    <w:rsid w:val="00A3386C"/>
    <w:rsid w:val="00A33C23"/>
    <w:rsid w:val="00A33C92"/>
    <w:rsid w:val="00A34287"/>
    <w:rsid w:val="00A3442F"/>
    <w:rsid w:val="00A34606"/>
    <w:rsid w:val="00A34E9A"/>
    <w:rsid w:val="00A3553A"/>
    <w:rsid w:val="00A35D53"/>
    <w:rsid w:val="00A35E88"/>
    <w:rsid w:val="00A35EBC"/>
    <w:rsid w:val="00A35F42"/>
    <w:rsid w:val="00A36017"/>
    <w:rsid w:val="00A3609D"/>
    <w:rsid w:val="00A36197"/>
    <w:rsid w:val="00A36376"/>
    <w:rsid w:val="00A3661B"/>
    <w:rsid w:val="00A36725"/>
    <w:rsid w:val="00A368ED"/>
    <w:rsid w:val="00A36999"/>
    <w:rsid w:val="00A36A1F"/>
    <w:rsid w:val="00A36C2D"/>
    <w:rsid w:val="00A36CEB"/>
    <w:rsid w:val="00A36F95"/>
    <w:rsid w:val="00A36FB8"/>
    <w:rsid w:val="00A37190"/>
    <w:rsid w:val="00A372DB"/>
    <w:rsid w:val="00A37856"/>
    <w:rsid w:val="00A400FB"/>
    <w:rsid w:val="00A402C0"/>
    <w:rsid w:val="00A40AAD"/>
    <w:rsid w:val="00A40B01"/>
    <w:rsid w:val="00A40B48"/>
    <w:rsid w:val="00A40DD0"/>
    <w:rsid w:val="00A41386"/>
    <w:rsid w:val="00A413F1"/>
    <w:rsid w:val="00A41B34"/>
    <w:rsid w:val="00A41F4E"/>
    <w:rsid w:val="00A41F4F"/>
    <w:rsid w:val="00A42011"/>
    <w:rsid w:val="00A426C7"/>
    <w:rsid w:val="00A428B8"/>
    <w:rsid w:val="00A428D3"/>
    <w:rsid w:val="00A42934"/>
    <w:rsid w:val="00A42DD9"/>
    <w:rsid w:val="00A42E76"/>
    <w:rsid w:val="00A42FFF"/>
    <w:rsid w:val="00A43360"/>
    <w:rsid w:val="00A433E8"/>
    <w:rsid w:val="00A434B8"/>
    <w:rsid w:val="00A4381F"/>
    <w:rsid w:val="00A43833"/>
    <w:rsid w:val="00A43A13"/>
    <w:rsid w:val="00A43E88"/>
    <w:rsid w:val="00A440C0"/>
    <w:rsid w:val="00A442E1"/>
    <w:rsid w:val="00A443FD"/>
    <w:rsid w:val="00A444CC"/>
    <w:rsid w:val="00A4461C"/>
    <w:rsid w:val="00A446F8"/>
    <w:rsid w:val="00A446FC"/>
    <w:rsid w:val="00A44797"/>
    <w:rsid w:val="00A4483B"/>
    <w:rsid w:val="00A44884"/>
    <w:rsid w:val="00A44A63"/>
    <w:rsid w:val="00A44CEB"/>
    <w:rsid w:val="00A451E3"/>
    <w:rsid w:val="00A452C8"/>
    <w:rsid w:val="00A45817"/>
    <w:rsid w:val="00A45B51"/>
    <w:rsid w:val="00A45F0F"/>
    <w:rsid w:val="00A45F33"/>
    <w:rsid w:val="00A46069"/>
    <w:rsid w:val="00A4615F"/>
    <w:rsid w:val="00A461F6"/>
    <w:rsid w:val="00A4627A"/>
    <w:rsid w:val="00A46482"/>
    <w:rsid w:val="00A46483"/>
    <w:rsid w:val="00A46665"/>
    <w:rsid w:val="00A466D9"/>
    <w:rsid w:val="00A46A6A"/>
    <w:rsid w:val="00A46AF5"/>
    <w:rsid w:val="00A46C9D"/>
    <w:rsid w:val="00A46ECA"/>
    <w:rsid w:val="00A47083"/>
    <w:rsid w:val="00A4716A"/>
    <w:rsid w:val="00A475AB"/>
    <w:rsid w:val="00A478C8"/>
    <w:rsid w:val="00A47B89"/>
    <w:rsid w:val="00A47CF8"/>
    <w:rsid w:val="00A47D98"/>
    <w:rsid w:val="00A47F99"/>
    <w:rsid w:val="00A502DA"/>
    <w:rsid w:val="00A50382"/>
    <w:rsid w:val="00A50506"/>
    <w:rsid w:val="00A50621"/>
    <w:rsid w:val="00A50D2D"/>
    <w:rsid w:val="00A50EA8"/>
    <w:rsid w:val="00A51312"/>
    <w:rsid w:val="00A514B4"/>
    <w:rsid w:val="00A514C8"/>
    <w:rsid w:val="00A517B2"/>
    <w:rsid w:val="00A519A9"/>
    <w:rsid w:val="00A5214B"/>
    <w:rsid w:val="00A5284B"/>
    <w:rsid w:val="00A52BE2"/>
    <w:rsid w:val="00A52C81"/>
    <w:rsid w:val="00A52CD0"/>
    <w:rsid w:val="00A530A2"/>
    <w:rsid w:val="00A534D5"/>
    <w:rsid w:val="00A5359C"/>
    <w:rsid w:val="00A53A97"/>
    <w:rsid w:val="00A53DE8"/>
    <w:rsid w:val="00A54197"/>
    <w:rsid w:val="00A54393"/>
    <w:rsid w:val="00A545BB"/>
    <w:rsid w:val="00A54701"/>
    <w:rsid w:val="00A54900"/>
    <w:rsid w:val="00A54EA2"/>
    <w:rsid w:val="00A552B6"/>
    <w:rsid w:val="00A55495"/>
    <w:rsid w:val="00A555CB"/>
    <w:rsid w:val="00A55699"/>
    <w:rsid w:val="00A55837"/>
    <w:rsid w:val="00A558D7"/>
    <w:rsid w:val="00A55939"/>
    <w:rsid w:val="00A55A8F"/>
    <w:rsid w:val="00A55CE1"/>
    <w:rsid w:val="00A55EAF"/>
    <w:rsid w:val="00A55FF5"/>
    <w:rsid w:val="00A560F7"/>
    <w:rsid w:val="00A56114"/>
    <w:rsid w:val="00A561B0"/>
    <w:rsid w:val="00A5637B"/>
    <w:rsid w:val="00A56642"/>
    <w:rsid w:val="00A568FB"/>
    <w:rsid w:val="00A569FD"/>
    <w:rsid w:val="00A56C7E"/>
    <w:rsid w:val="00A5722B"/>
    <w:rsid w:val="00A572D6"/>
    <w:rsid w:val="00A5741E"/>
    <w:rsid w:val="00A576E5"/>
    <w:rsid w:val="00A57A10"/>
    <w:rsid w:val="00A57AF2"/>
    <w:rsid w:val="00A57B86"/>
    <w:rsid w:val="00A57BA8"/>
    <w:rsid w:val="00A57BDC"/>
    <w:rsid w:val="00A57DD8"/>
    <w:rsid w:val="00A6016C"/>
    <w:rsid w:val="00A602A6"/>
    <w:rsid w:val="00A60476"/>
    <w:rsid w:val="00A605C9"/>
    <w:rsid w:val="00A608D7"/>
    <w:rsid w:val="00A612C3"/>
    <w:rsid w:val="00A619FA"/>
    <w:rsid w:val="00A61CCE"/>
    <w:rsid w:val="00A61DB6"/>
    <w:rsid w:val="00A6236A"/>
    <w:rsid w:val="00A6279F"/>
    <w:rsid w:val="00A62CDE"/>
    <w:rsid w:val="00A630AE"/>
    <w:rsid w:val="00A633B7"/>
    <w:rsid w:val="00A635D3"/>
    <w:rsid w:val="00A638AA"/>
    <w:rsid w:val="00A63A0C"/>
    <w:rsid w:val="00A63B9D"/>
    <w:rsid w:val="00A63EB5"/>
    <w:rsid w:val="00A64378"/>
    <w:rsid w:val="00A64404"/>
    <w:rsid w:val="00A644C4"/>
    <w:rsid w:val="00A6454E"/>
    <w:rsid w:val="00A64735"/>
    <w:rsid w:val="00A647D1"/>
    <w:rsid w:val="00A648D6"/>
    <w:rsid w:val="00A64A6A"/>
    <w:rsid w:val="00A64BBD"/>
    <w:rsid w:val="00A64E9B"/>
    <w:rsid w:val="00A65125"/>
    <w:rsid w:val="00A65379"/>
    <w:rsid w:val="00A65394"/>
    <w:rsid w:val="00A657BA"/>
    <w:rsid w:val="00A657F2"/>
    <w:rsid w:val="00A65D36"/>
    <w:rsid w:val="00A65E3E"/>
    <w:rsid w:val="00A65F29"/>
    <w:rsid w:val="00A65FE4"/>
    <w:rsid w:val="00A66167"/>
    <w:rsid w:val="00A6625B"/>
    <w:rsid w:val="00A66316"/>
    <w:rsid w:val="00A669D7"/>
    <w:rsid w:val="00A66ACD"/>
    <w:rsid w:val="00A66B0A"/>
    <w:rsid w:val="00A66F2C"/>
    <w:rsid w:val="00A67006"/>
    <w:rsid w:val="00A670A6"/>
    <w:rsid w:val="00A67298"/>
    <w:rsid w:val="00A67AFA"/>
    <w:rsid w:val="00A67C1F"/>
    <w:rsid w:val="00A67C25"/>
    <w:rsid w:val="00A67C63"/>
    <w:rsid w:val="00A67C9B"/>
    <w:rsid w:val="00A701B3"/>
    <w:rsid w:val="00A701CA"/>
    <w:rsid w:val="00A701E2"/>
    <w:rsid w:val="00A701F2"/>
    <w:rsid w:val="00A703D3"/>
    <w:rsid w:val="00A704FE"/>
    <w:rsid w:val="00A705CD"/>
    <w:rsid w:val="00A70616"/>
    <w:rsid w:val="00A706C4"/>
    <w:rsid w:val="00A709EA"/>
    <w:rsid w:val="00A70CA9"/>
    <w:rsid w:val="00A70E48"/>
    <w:rsid w:val="00A710DE"/>
    <w:rsid w:val="00A711F0"/>
    <w:rsid w:val="00A7124A"/>
    <w:rsid w:val="00A713FA"/>
    <w:rsid w:val="00A714A2"/>
    <w:rsid w:val="00A715C3"/>
    <w:rsid w:val="00A7190F"/>
    <w:rsid w:val="00A71C5D"/>
    <w:rsid w:val="00A721FB"/>
    <w:rsid w:val="00A725CE"/>
    <w:rsid w:val="00A726A2"/>
    <w:rsid w:val="00A72813"/>
    <w:rsid w:val="00A72BAC"/>
    <w:rsid w:val="00A72C84"/>
    <w:rsid w:val="00A72F05"/>
    <w:rsid w:val="00A7306C"/>
    <w:rsid w:val="00A730B7"/>
    <w:rsid w:val="00A730EC"/>
    <w:rsid w:val="00A7319A"/>
    <w:rsid w:val="00A732BC"/>
    <w:rsid w:val="00A7347E"/>
    <w:rsid w:val="00A7395B"/>
    <w:rsid w:val="00A73BD7"/>
    <w:rsid w:val="00A73C1B"/>
    <w:rsid w:val="00A74095"/>
    <w:rsid w:val="00A745AF"/>
    <w:rsid w:val="00A74F87"/>
    <w:rsid w:val="00A759DB"/>
    <w:rsid w:val="00A75A3D"/>
    <w:rsid w:val="00A7603A"/>
    <w:rsid w:val="00A764BC"/>
    <w:rsid w:val="00A764F0"/>
    <w:rsid w:val="00A7663B"/>
    <w:rsid w:val="00A76CB8"/>
    <w:rsid w:val="00A76CBF"/>
    <w:rsid w:val="00A77447"/>
    <w:rsid w:val="00A7744A"/>
    <w:rsid w:val="00A775BC"/>
    <w:rsid w:val="00A77A3A"/>
    <w:rsid w:val="00A77C91"/>
    <w:rsid w:val="00A77CB0"/>
    <w:rsid w:val="00A800CF"/>
    <w:rsid w:val="00A803A2"/>
    <w:rsid w:val="00A8045E"/>
    <w:rsid w:val="00A80568"/>
    <w:rsid w:val="00A807CD"/>
    <w:rsid w:val="00A809D7"/>
    <w:rsid w:val="00A8133D"/>
    <w:rsid w:val="00A81817"/>
    <w:rsid w:val="00A81F59"/>
    <w:rsid w:val="00A81FF6"/>
    <w:rsid w:val="00A820DB"/>
    <w:rsid w:val="00A821D8"/>
    <w:rsid w:val="00A821DD"/>
    <w:rsid w:val="00A82848"/>
    <w:rsid w:val="00A829F9"/>
    <w:rsid w:val="00A82ACF"/>
    <w:rsid w:val="00A830B5"/>
    <w:rsid w:val="00A831DA"/>
    <w:rsid w:val="00A835C0"/>
    <w:rsid w:val="00A83A5E"/>
    <w:rsid w:val="00A83ADF"/>
    <w:rsid w:val="00A83B52"/>
    <w:rsid w:val="00A83DCA"/>
    <w:rsid w:val="00A83FC8"/>
    <w:rsid w:val="00A84476"/>
    <w:rsid w:val="00A8464B"/>
    <w:rsid w:val="00A846E8"/>
    <w:rsid w:val="00A848C6"/>
    <w:rsid w:val="00A84D59"/>
    <w:rsid w:val="00A84D64"/>
    <w:rsid w:val="00A85277"/>
    <w:rsid w:val="00A8551D"/>
    <w:rsid w:val="00A858A6"/>
    <w:rsid w:val="00A85947"/>
    <w:rsid w:val="00A85F4D"/>
    <w:rsid w:val="00A85F76"/>
    <w:rsid w:val="00A86055"/>
    <w:rsid w:val="00A86187"/>
    <w:rsid w:val="00A863C7"/>
    <w:rsid w:val="00A8649D"/>
    <w:rsid w:val="00A866C5"/>
    <w:rsid w:val="00A866ED"/>
    <w:rsid w:val="00A86881"/>
    <w:rsid w:val="00A86A4A"/>
    <w:rsid w:val="00A86BB7"/>
    <w:rsid w:val="00A87035"/>
    <w:rsid w:val="00A87520"/>
    <w:rsid w:val="00A87D09"/>
    <w:rsid w:val="00A87F94"/>
    <w:rsid w:val="00A87FB1"/>
    <w:rsid w:val="00A9031A"/>
    <w:rsid w:val="00A9074A"/>
    <w:rsid w:val="00A908A1"/>
    <w:rsid w:val="00A90BFF"/>
    <w:rsid w:val="00A90CA3"/>
    <w:rsid w:val="00A90E05"/>
    <w:rsid w:val="00A90E61"/>
    <w:rsid w:val="00A910D3"/>
    <w:rsid w:val="00A910FC"/>
    <w:rsid w:val="00A91125"/>
    <w:rsid w:val="00A911F9"/>
    <w:rsid w:val="00A91228"/>
    <w:rsid w:val="00A912D7"/>
    <w:rsid w:val="00A917F4"/>
    <w:rsid w:val="00A91F1B"/>
    <w:rsid w:val="00A921A7"/>
    <w:rsid w:val="00A9260B"/>
    <w:rsid w:val="00A9265E"/>
    <w:rsid w:val="00A929B5"/>
    <w:rsid w:val="00A92B31"/>
    <w:rsid w:val="00A92C12"/>
    <w:rsid w:val="00A92DB5"/>
    <w:rsid w:val="00A930AA"/>
    <w:rsid w:val="00A937E2"/>
    <w:rsid w:val="00A93A12"/>
    <w:rsid w:val="00A93A56"/>
    <w:rsid w:val="00A93B45"/>
    <w:rsid w:val="00A93B4B"/>
    <w:rsid w:val="00A93C34"/>
    <w:rsid w:val="00A93EE3"/>
    <w:rsid w:val="00A94044"/>
    <w:rsid w:val="00A9459B"/>
    <w:rsid w:val="00A94A7A"/>
    <w:rsid w:val="00A94B62"/>
    <w:rsid w:val="00A94DB7"/>
    <w:rsid w:val="00A94EB1"/>
    <w:rsid w:val="00A953BD"/>
    <w:rsid w:val="00A957F5"/>
    <w:rsid w:val="00A95AD6"/>
    <w:rsid w:val="00A96222"/>
    <w:rsid w:val="00A962AD"/>
    <w:rsid w:val="00A9668C"/>
    <w:rsid w:val="00A967EE"/>
    <w:rsid w:val="00A96DEA"/>
    <w:rsid w:val="00A96F70"/>
    <w:rsid w:val="00A973FB"/>
    <w:rsid w:val="00A97575"/>
    <w:rsid w:val="00A9798E"/>
    <w:rsid w:val="00A97A47"/>
    <w:rsid w:val="00A97C7C"/>
    <w:rsid w:val="00A97F9C"/>
    <w:rsid w:val="00AA0341"/>
    <w:rsid w:val="00AA05F1"/>
    <w:rsid w:val="00AA0AC9"/>
    <w:rsid w:val="00AA0F83"/>
    <w:rsid w:val="00AA0FFA"/>
    <w:rsid w:val="00AA1071"/>
    <w:rsid w:val="00AA129D"/>
    <w:rsid w:val="00AA138F"/>
    <w:rsid w:val="00AA163B"/>
    <w:rsid w:val="00AA1677"/>
    <w:rsid w:val="00AA16B8"/>
    <w:rsid w:val="00AA1894"/>
    <w:rsid w:val="00AA19AD"/>
    <w:rsid w:val="00AA1AFE"/>
    <w:rsid w:val="00AA21D9"/>
    <w:rsid w:val="00AA2731"/>
    <w:rsid w:val="00AA2742"/>
    <w:rsid w:val="00AA2775"/>
    <w:rsid w:val="00AA27D7"/>
    <w:rsid w:val="00AA2A13"/>
    <w:rsid w:val="00AA2BA4"/>
    <w:rsid w:val="00AA2BBC"/>
    <w:rsid w:val="00AA2CAB"/>
    <w:rsid w:val="00AA2CF4"/>
    <w:rsid w:val="00AA2DF7"/>
    <w:rsid w:val="00AA2F7E"/>
    <w:rsid w:val="00AA2F9C"/>
    <w:rsid w:val="00AA2FFC"/>
    <w:rsid w:val="00AA33DE"/>
    <w:rsid w:val="00AA367A"/>
    <w:rsid w:val="00AA37E0"/>
    <w:rsid w:val="00AA38AC"/>
    <w:rsid w:val="00AA399B"/>
    <w:rsid w:val="00AA3D68"/>
    <w:rsid w:val="00AA3E98"/>
    <w:rsid w:val="00AA40BA"/>
    <w:rsid w:val="00AA410D"/>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B78"/>
    <w:rsid w:val="00AB028F"/>
    <w:rsid w:val="00AB111D"/>
    <w:rsid w:val="00AB113E"/>
    <w:rsid w:val="00AB18EB"/>
    <w:rsid w:val="00AB1E90"/>
    <w:rsid w:val="00AB2112"/>
    <w:rsid w:val="00AB22CC"/>
    <w:rsid w:val="00AB22F0"/>
    <w:rsid w:val="00AB2545"/>
    <w:rsid w:val="00AB2855"/>
    <w:rsid w:val="00AB2955"/>
    <w:rsid w:val="00AB29EF"/>
    <w:rsid w:val="00AB2A77"/>
    <w:rsid w:val="00AB2C64"/>
    <w:rsid w:val="00AB3091"/>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36"/>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A1D"/>
    <w:rsid w:val="00AB7C4E"/>
    <w:rsid w:val="00AB7C85"/>
    <w:rsid w:val="00AB7D9E"/>
    <w:rsid w:val="00AB7DC6"/>
    <w:rsid w:val="00AC0187"/>
    <w:rsid w:val="00AC027F"/>
    <w:rsid w:val="00AC02E1"/>
    <w:rsid w:val="00AC04A1"/>
    <w:rsid w:val="00AC069D"/>
    <w:rsid w:val="00AC0794"/>
    <w:rsid w:val="00AC07DC"/>
    <w:rsid w:val="00AC0AAF"/>
    <w:rsid w:val="00AC0CEA"/>
    <w:rsid w:val="00AC18D0"/>
    <w:rsid w:val="00AC1B07"/>
    <w:rsid w:val="00AC1B2F"/>
    <w:rsid w:val="00AC1DD3"/>
    <w:rsid w:val="00AC2433"/>
    <w:rsid w:val="00AC2631"/>
    <w:rsid w:val="00AC2BAF"/>
    <w:rsid w:val="00AC2F1A"/>
    <w:rsid w:val="00AC357B"/>
    <w:rsid w:val="00AC373D"/>
    <w:rsid w:val="00AC3764"/>
    <w:rsid w:val="00AC3850"/>
    <w:rsid w:val="00AC3CF7"/>
    <w:rsid w:val="00AC3D70"/>
    <w:rsid w:val="00AC418E"/>
    <w:rsid w:val="00AC4444"/>
    <w:rsid w:val="00AC45E1"/>
    <w:rsid w:val="00AC4BF1"/>
    <w:rsid w:val="00AC4F39"/>
    <w:rsid w:val="00AC533B"/>
    <w:rsid w:val="00AC561E"/>
    <w:rsid w:val="00AC5D6A"/>
    <w:rsid w:val="00AC602E"/>
    <w:rsid w:val="00AC60D8"/>
    <w:rsid w:val="00AC660F"/>
    <w:rsid w:val="00AC6C35"/>
    <w:rsid w:val="00AC6CA4"/>
    <w:rsid w:val="00AC6CB6"/>
    <w:rsid w:val="00AC6E9D"/>
    <w:rsid w:val="00AC706D"/>
    <w:rsid w:val="00AC7399"/>
    <w:rsid w:val="00AC76D9"/>
    <w:rsid w:val="00AC7AE3"/>
    <w:rsid w:val="00AC7C17"/>
    <w:rsid w:val="00AD0004"/>
    <w:rsid w:val="00AD03F4"/>
    <w:rsid w:val="00AD066A"/>
    <w:rsid w:val="00AD0736"/>
    <w:rsid w:val="00AD07F0"/>
    <w:rsid w:val="00AD081E"/>
    <w:rsid w:val="00AD0C5A"/>
    <w:rsid w:val="00AD0D89"/>
    <w:rsid w:val="00AD1019"/>
    <w:rsid w:val="00AD1161"/>
    <w:rsid w:val="00AD1553"/>
    <w:rsid w:val="00AD1641"/>
    <w:rsid w:val="00AD1737"/>
    <w:rsid w:val="00AD1A0D"/>
    <w:rsid w:val="00AD1C85"/>
    <w:rsid w:val="00AD1E3D"/>
    <w:rsid w:val="00AD246E"/>
    <w:rsid w:val="00AD2839"/>
    <w:rsid w:val="00AD2F0E"/>
    <w:rsid w:val="00AD2FF5"/>
    <w:rsid w:val="00AD3769"/>
    <w:rsid w:val="00AD3844"/>
    <w:rsid w:val="00AD39CE"/>
    <w:rsid w:val="00AD3BDE"/>
    <w:rsid w:val="00AD429C"/>
    <w:rsid w:val="00AD43DB"/>
    <w:rsid w:val="00AD44BF"/>
    <w:rsid w:val="00AD4957"/>
    <w:rsid w:val="00AD49E4"/>
    <w:rsid w:val="00AD5222"/>
    <w:rsid w:val="00AD5302"/>
    <w:rsid w:val="00AD532A"/>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034"/>
    <w:rsid w:val="00AE126B"/>
    <w:rsid w:val="00AE1572"/>
    <w:rsid w:val="00AE170C"/>
    <w:rsid w:val="00AE1745"/>
    <w:rsid w:val="00AE1756"/>
    <w:rsid w:val="00AE1D0A"/>
    <w:rsid w:val="00AE1E23"/>
    <w:rsid w:val="00AE1E2A"/>
    <w:rsid w:val="00AE1F50"/>
    <w:rsid w:val="00AE27F9"/>
    <w:rsid w:val="00AE2860"/>
    <w:rsid w:val="00AE2BAB"/>
    <w:rsid w:val="00AE2BC5"/>
    <w:rsid w:val="00AE2D58"/>
    <w:rsid w:val="00AE308D"/>
    <w:rsid w:val="00AE325C"/>
    <w:rsid w:val="00AE381D"/>
    <w:rsid w:val="00AE3C5C"/>
    <w:rsid w:val="00AE3CCC"/>
    <w:rsid w:val="00AE3E14"/>
    <w:rsid w:val="00AE3F77"/>
    <w:rsid w:val="00AE4425"/>
    <w:rsid w:val="00AE4557"/>
    <w:rsid w:val="00AE4715"/>
    <w:rsid w:val="00AE4D6E"/>
    <w:rsid w:val="00AE55F5"/>
    <w:rsid w:val="00AE58E8"/>
    <w:rsid w:val="00AE5AB2"/>
    <w:rsid w:val="00AE5C2A"/>
    <w:rsid w:val="00AE5CFC"/>
    <w:rsid w:val="00AE5E40"/>
    <w:rsid w:val="00AE5FD4"/>
    <w:rsid w:val="00AE5FEF"/>
    <w:rsid w:val="00AE6D15"/>
    <w:rsid w:val="00AE70B8"/>
    <w:rsid w:val="00AE7540"/>
    <w:rsid w:val="00AE7850"/>
    <w:rsid w:val="00AE7C36"/>
    <w:rsid w:val="00AE7C88"/>
    <w:rsid w:val="00AE7CEE"/>
    <w:rsid w:val="00AE7D60"/>
    <w:rsid w:val="00AE7E92"/>
    <w:rsid w:val="00AF005D"/>
    <w:rsid w:val="00AF008A"/>
    <w:rsid w:val="00AF0481"/>
    <w:rsid w:val="00AF07E2"/>
    <w:rsid w:val="00AF0820"/>
    <w:rsid w:val="00AF0848"/>
    <w:rsid w:val="00AF08A5"/>
    <w:rsid w:val="00AF0A8E"/>
    <w:rsid w:val="00AF0C0C"/>
    <w:rsid w:val="00AF0EBF"/>
    <w:rsid w:val="00AF1376"/>
    <w:rsid w:val="00AF166E"/>
    <w:rsid w:val="00AF18C5"/>
    <w:rsid w:val="00AF18E5"/>
    <w:rsid w:val="00AF1CD3"/>
    <w:rsid w:val="00AF1E5C"/>
    <w:rsid w:val="00AF24BC"/>
    <w:rsid w:val="00AF25BA"/>
    <w:rsid w:val="00AF2B0C"/>
    <w:rsid w:val="00AF2E1B"/>
    <w:rsid w:val="00AF2E81"/>
    <w:rsid w:val="00AF329A"/>
    <w:rsid w:val="00AF34A6"/>
    <w:rsid w:val="00AF34A8"/>
    <w:rsid w:val="00AF37E4"/>
    <w:rsid w:val="00AF384F"/>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32"/>
    <w:rsid w:val="00AF57C2"/>
    <w:rsid w:val="00AF5BD9"/>
    <w:rsid w:val="00AF622F"/>
    <w:rsid w:val="00AF64A6"/>
    <w:rsid w:val="00AF6973"/>
    <w:rsid w:val="00AF6994"/>
    <w:rsid w:val="00AF6B97"/>
    <w:rsid w:val="00AF716C"/>
    <w:rsid w:val="00AF7177"/>
    <w:rsid w:val="00AF785D"/>
    <w:rsid w:val="00AF7894"/>
    <w:rsid w:val="00AF798C"/>
    <w:rsid w:val="00AF7A78"/>
    <w:rsid w:val="00AF7EF2"/>
    <w:rsid w:val="00B0037D"/>
    <w:rsid w:val="00B0042C"/>
    <w:rsid w:val="00B009F1"/>
    <w:rsid w:val="00B00B46"/>
    <w:rsid w:val="00B00BCE"/>
    <w:rsid w:val="00B016F3"/>
    <w:rsid w:val="00B01A94"/>
    <w:rsid w:val="00B01BBE"/>
    <w:rsid w:val="00B01F95"/>
    <w:rsid w:val="00B02395"/>
    <w:rsid w:val="00B0278A"/>
    <w:rsid w:val="00B02AED"/>
    <w:rsid w:val="00B02F3B"/>
    <w:rsid w:val="00B0300A"/>
    <w:rsid w:val="00B036F0"/>
    <w:rsid w:val="00B039FB"/>
    <w:rsid w:val="00B03E4C"/>
    <w:rsid w:val="00B03F02"/>
    <w:rsid w:val="00B040FA"/>
    <w:rsid w:val="00B0472D"/>
    <w:rsid w:val="00B047D7"/>
    <w:rsid w:val="00B04C40"/>
    <w:rsid w:val="00B04CB1"/>
    <w:rsid w:val="00B0505D"/>
    <w:rsid w:val="00B053C6"/>
    <w:rsid w:val="00B05907"/>
    <w:rsid w:val="00B05C2B"/>
    <w:rsid w:val="00B069BB"/>
    <w:rsid w:val="00B06F2E"/>
    <w:rsid w:val="00B06F44"/>
    <w:rsid w:val="00B07080"/>
    <w:rsid w:val="00B0708C"/>
    <w:rsid w:val="00B0735C"/>
    <w:rsid w:val="00B07434"/>
    <w:rsid w:val="00B075A1"/>
    <w:rsid w:val="00B076DF"/>
    <w:rsid w:val="00B077F5"/>
    <w:rsid w:val="00B07D15"/>
    <w:rsid w:val="00B07D25"/>
    <w:rsid w:val="00B101D1"/>
    <w:rsid w:val="00B10303"/>
    <w:rsid w:val="00B10732"/>
    <w:rsid w:val="00B10739"/>
    <w:rsid w:val="00B10868"/>
    <w:rsid w:val="00B11091"/>
    <w:rsid w:val="00B110E8"/>
    <w:rsid w:val="00B11215"/>
    <w:rsid w:val="00B11274"/>
    <w:rsid w:val="00B1142A"/>
    <w:rsid w:val="00B115DB"/>
    <w:rsid w:val="00B119BE"/>
    <w:rsid w:val="00B11D63"/>
    <w:rsid w:val="00B11ECD"/>
    <w:rsid w:val="00B1230B"/>
    <w:rsid w:val="00B12483"/>
    <w:rsid w:val="00B12AFC"/>
    <w:rsid w:val="00B12B6E"/>
    <w:rsid w:val="00B136FE"/>
    <w:rsid w:val="00B13721"/>
    <w:rsid w:val="00B1382C"/>
    <w:rsid w:val="00B1384E"/>
    <w:rsid w:val="00B1396A"/>
    <w:rsid w:val="00B13C1A"/>
    <w:rsid w:val="00B13DF5"/>
    <w:rsid w:val="00B1436F"/>
    <w:rsid w:val="00B14A27"/>
    <w:rsid w:val="00B14A85"/>
    <w:rsid w:val="00B14BD8"/>
    <w:rsid w:val="00B15111"/>
    <w:rsid w:val="00B1567E"/>
    <w:rsid w:val="00B15A12"/>
    <w:rsid w:val="00B15AFA"/>
    <w:rsid w:val="00B15C5B"/>
    <w:rsid w:val="00B15F19"/>
    <w:rsid w:val="00B1622D"/>
    <w:rsid w:val="00B16300"/>
    <w:rsid w:val="00B16414"/>
    <w:rsid w:val="00B16725"/>
    <w:rsid w:val="00B16AA5"/>
    <w:rsid w:val="00B16CF8"/>
    <w:rsid w:val="00B17438"/>
    <w:rsid w:val="00B17457"/>
    <w:rsid w:val="00B17500"/>
    <w:rsid w:val="00B17B54"/>
    <w:rsid w:val="00B17EF9"/>
    <w:rsid w:val="00B203F1"/>
    <w:rsid w:val="00B2054D"/>
    <w:rsid w:val="00B206AB"/>
    <w:rsid w:val="00B2079A"/>
    <w:rsid w:val="00B20ACA"/>
    <w:rsid w:val="00B210CC"/>
    <w:rsid w:val="00B21501"/>
    <w:rsid w:val="00B21603"/>
    <w:rsid w:val="00B21A54"/>
    <w:rsid w:val="00B21EF6"/>
    <w:rsid w:val="00B221C2"/>
    <w:rsid w:val="00B228F5"/>
    <w:rsid w:val="00B229D9"/>
    <w:rsid w:val="00B22ED1"/>
    <w:rsid w:val="00B2326A"/>
    <w:rsid w:val="00B23480"/>
    <w:rsid w:val="00B23580"/>
    <w:rsid w:val="00B23A32"/>
    <w:rsid w:val="00B23B1C"/>
    <w:rsid w:val="00B23E31"/>
    <w:rsid w:val="00B2421F"/>
    <w:rsid w:val="00B2433F"/>
    <w:rsid w:val="00B24679"/>
    <w:rsid w:val="00B24843"/>
    <w:rsid w:val="00B24F9E"/>
    <w:rsid w:val="00B25079"/>
    <w:rsid w:val="00B25096"/>
    <w:rsid w:val="00B25D71"/>
    <w:rsid w:val="00B25D9A"/>
    <w:rsid w:val="00B26589"/>
    <w:rsid w:val="00B26724"/>
    <w:rsid w:val="00B27060"/>
    <w:rsid w:val="00B27501"/>
    <w:rsid w:val="00B27881"/>
    <w:rsid w:val="00B27CE9"/>
    <w:rsid w:val="00B27D7F"/>
    <w:rsid w:val="00B27F6D"/>
    <w:rsid w:val="00B3011D"/>
    <w:rsid w:val="00B3066E"/>
    <w:rsid w:val="00B30733"/>
    <w:rsid w:val="00B30C09"/>
    <w:rsid w:val="00B30DEE"/>
    <w:rsid w:val="00B3100A"/>
    <w:rsid w:val="00B310A1"/>
    <w:rsid w:val="00B312BB"/>
    <w:rsid w:val="00B3178A"/>
    <w:rsid w:val="00B31CF5"/>
    <w:rsid w:val="00B320A4"/>
    <w:rsid w:val="00B324D2"/>
    <w:rsid w:val="00B326DF"/>
    <w:rsid w:val="00B327A5"/>
    <w:rsid w:val="00B32ACD"/>
    <w:rsid w:val="00B33338"/>
    <w:rsid w:val="00B33A33"/>
    <w:rsid w:val="00B33C82"/>
    <w:rsid w:val="00B33D24"/>
    <w:rsid w:val="00B33E8B"/>
    <w:rsid w:val="00B3408B"/>
    <w:rsid w:val="00B3416F"/>
    <w:rsid w:val="00B3435A"/>
    <w:rsid w:val="00B347CC"/>
    <w:rsid w:val="00B349E8"/>
    <w:rsid w:val="00B34A5F"/>
    <w:rsid w:val="00B34B6F"/>
    <w:rsid w:val="00B34BBC"/>
    <w:rsid w:val="00B34D2C"/>
    <w:rsid w:val="00B35256"/>
    <w:rsid w:val="00B3563F"/>
    <w:rsid w:val="00B35754"/>
    <w:rsid w:val="00B35DC4"/>
    <w:rsid w:val="00B36409"/>
    <w:rsid w:val="00B365A6"/>
    <w:rsid w:val="00B365E1"/>
    <w:rsid w:val="00B369D2"/>
    <w:rsid w:val="00B36A8F"/>
    <w:rsid w:val="00B36D09"/>
    <w:rsid w:val="00B36EB1"/>
    <w:rsid w:val="00B36F37"/>
    <w:rsid w:val="00B37528"/>
    <w:rsid w:val="00B37A17"/>
    <w:rsid w:val="00B37A74"/>
    <w:rsid w:val="00B37ADA"/>
    <w:rsid w:val="00B37B2B"/>
    <w:rsid w:val="00B37B47"/>
    <w:rsid w:val="00B37DD7"/>
    <w:rsid w:val="00B37EF2"/>
    <w:rsid w:val="00B400C4"/>
    <w:rsid w:val="00B403E9"/>
    <w:rsid w:val="00B40C49"/>
    <w:rsid w:val="00B412C6"/>
    <w:rsid w:val="00B412EB"/>
    <w:rsid w:val="00B413AF"/>
    <w:rsid w:val="00B413FE"/>
    <w:rsid w:val="00B4143C"/>
    <w:rsid w:val="00B4182A"/>
    <w:rsid w:val="00B41C6F"/>
    <w:rsid w:val="00B42219"/>
    <w:rsid w:val="00B423A4"/>
    <w:rsid w:val="00B429E2"/>
    <w:rsid w:val="00B42C75"/>
    <w:rsid w:val="00B42FA5"/>
    <w:rsid w:val="00B4371B"/>
    <w:rsid w:val="00B43997"/>
    <w:rsid w:val="00B43B3F"/>
    <w:rsid w:val="00B43D97"/>
    <w:rsid w:val="00B43DF7"/>
    <w:rsid w:val="00B43F22"/>
    <w:rsid w:val="00B441A5"/>
    <w:rsid w:val="00B44262"/>
    <w:rsid w:val="00B4450C"/>
    <w:rsid w:val="00B4453B"/>
    <w:rsid w:val="00B44700"/>
    <w:rsid w:val="00B44AAC"/>
    <w:rsid w:val="00B44F5B"/>
    <w:rsid w:val="00B44FD9"/>
    <w:rsid w:val="00B45196"/>
    <w:rsid w:val="00B4587A"/>
    <w:rsid w:val="00B45891"/>
    <w:rsid w:val="00B458F8"/>
    <w:rsid w:val="00B45ADA"/>
    <w:rsid w:val="00B45DDC"/>
    <w:rsid w:val="00B45E47"/>
    <w:rsid w:val="00B463E7"/>
    <w:rsid w:val="00B467E5"/>
    <w:rsid w:val="00B46805"/>
    <w:rsid w:val="00B4689E"/>
    <w:rsid w:val="00B468D8"/>
    <w:rsid w:val="00B468ED"/>
    <w:rsid w:val="00B46B1B"/>
    <w:rsid w:val="00B46DEA"/>
    <w:rsid w:val="00B46F2A"/>
    <w:rsid w:val="00B46FA1"/>
    <w:rsid w:val="00B4715F"/>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0FE"/>
    <w:rsid w:val="00B523F9"/>
    <w:rsid w:val="00B52522"/>
    <w:rsid w:val="00B52E76"/>
    <w:rsid w:val="00B52F40"/>
    <w:rsid w:val="00B52FEF"/>
    <w:rsid w:val="00B53353"/>
    <w:rsid w:val="00B5342E"/>
    <w:rsid w:val="00B535C1"/>
    <w:rsid w:val="00B535FD"/>
    <w:rsid w:val="00B53AD9"/>
    <w:rsid w:val="00B53B7D"/>
    <w:rsid w:val="00B545B8"/>
    <w:rsid w:val="00B550F5"/>
    <w:rsid w:val="00B552AD"/>
    <w:rsid w:val="00B553F1"/>
    <w:rsid w:val="00B55692"/>
    <w:rsid w:val="00B55892"/>
    <w:rsid w:val="00B55DC9"/>
    <w:rsid w:val="00B56099"/>
    <w:rsid w:val="00B566FC"/>
    <w:rsid w:val="00B5671D"/>
    <w:rsid w:val="00B567D0"/>
    <w:rsid w:val="00B5683E"/>
    <w:rsid w:val="00B56995"/>
    <w:rsid w:val="00B5750C"/>
    <w:rsid w:val="00B57651"/>
    <w:rsid w:val="00B60110"/>
    <w:rsid w:val="00B60AB5"/>
    <w:rsid w:val="00B60CFB"/>
    <w:rsid w:val="00B60E0F"/>
    <w:rsid w:val="00B60F7F"/>
    <w:rsid w:val="00B6125D"/>
    <w:rsid w:val="00B614D9"/>
    <w:rsid w:val="00B6155B"/>
    <w:rsid w:val="00B6171E"/>
    <w:rsid w:val="00B61959"/>
    <w:rsid w:val="00B61D70"/>
    <w:rsid w:val="00B61FD9"/>
    <w:rsid w:val="00B62163"/>
    <w:rsid w:val="00B62AFF"/>
    <w:rsid w:val="00B62D40"/>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43B"/>
    <w:rsid w:val="00B646B6"/>
    <w:rsid w:val="00B64ACC"/>
    <w:rsid w:val="00B64CDB"/>
    <w:rsid w:val="00B64CE0"/>
    <w:rsid w:val="00B64F9D"/>
    <w:rsid w:val="00B64FBB"/>
    <w:rsid w:val="00B6501A"/>
    <w:rsid w:val="00B653B7"/>
    <w:rsid w:val="00B653E4"/>
    <w:rsid w:val="00B6584E"/>
    <w:rsid w:val="00B65C85"/>
    <w:rsid w:val="00B65E86"/>
    <w:rsid w:val="00B6603E"/>
    <w:rsid w:val="00B6613C"/>
    <w:rsid w:val="00B661FF"/>
    <w:rsid w:val="00B6667F"/>
    <w:rsid w:val="00B66710"/>
    <w:rsid w:val="00B669D4"/>
    <w:rsid w:val="00B66D32"/>
    <w:rsid w:val="00B675B9"/>
    <w:rsid w:val="00B67608"/>
    <w:rsid w:val="00B6776A"/>
    <w:rsid w:val="00B67CB5"/>
    <w:rsid w:val="00B67EA9"/>
    <w:rsid w:val="00B7035A"/>
    <w:rsid w:val="00B70E74"/>
    <w:rsid w:val="00B71237"/>
    <w:rsid w:val="00B71922"/>
    <w:rsid w:val="00B71A20"/>
    <w:rsid w:val="00B71AD8"/>
    <w:rsid w:val="00B71AEE"/>
    <w:rsid w:val="00B7252A"/>
    <w:rsid w:val="00B726CB"/>
    <w:rsid w:val="00B727C0"/>
    <w:rsid w:val="00B72B4D"/>
    <w:rsid w:val="00B732C7"/>
    <w:rsid w:val="00B737A8"/>
    <w:rsid w:val="00B737D9"/>
    <w:rsid w:val="00B739EA"/>
    <w:rsid w:val="00B7418C"/>
    <w:rsid w:val="00B7419C"/>
    <w:rsid w:val="00B74439"/>
    <w:rsid w:val="00B7488E"/>
    <w:rsid w:val="00B74B62"/>
    <w:rsid w:val="00B74E88"/>
    <w:rsid w:val="00B750A3"/>
    <w:rsid w:val="00B751B6"/>
    <w:rsid w:val="00B75582"/>
    <w:rsid w:val="00B75B12"/>
    <w:rsid w:val="00B764D1"/>
    <w:rsid w:val="00B76538"/>
    <w:rsid w:val="00B765CF"/>
    <w:rsid w:val="00B768D1"/>
    <w:rsid w:val="00B76ADF"/>
    <w:rsid w:val="00B76EE3"/>
    <w:rsid w:val="00B76EE8"/>
    <w:rsid w:val="00B772C3"/>
    <w:rsid w:val="00B7778E"/>
    <w:rsid w:val="00B77A94"/>
    <w:rsid w:val="00B77BEC"/>
    <w:rsid w:val="00B800A7"/>
    <w:rsid w:val="00B80248"/>
    <w:rsid w:val="00B8074C"/>
    <w:rsid w:val="00B80A02"/>
    <w:rsid w:val="00B80B4F"/>
    <w:rsid w:val="00B80B5F"/>
    <w:rsid w:val="00B80C4B"/>
    <w:rsid w:val="00B80CBD"/>
    <w:rsid w:val="00B80D2A"/>
    <w:rsid w:val="00B80D5C"/>
    <w:rsid w:val="00B81982"/>
    <w:rsid w:val="00B81CFC"/>
    <w:rsid w:val="00B82055"/>
    <w:rsid w:val="00B82179"/>
    <w:rsid w:val="00B82471"/>
    <w:rsid w:val="00B825C5"/>
    <w:rsid w:val="00B82FCF"/>
    <w:rsid w:val="00B8300D"/>
    <w:rsid w:val="00B833F8"/>
    <w:rsid w:val="00B8340B"/>
    <w:rsid w:val="00B8348F"/>
    <w:rsid w:val="00B834A0"/>
    <w:rsid w:val="00B835AE"/>
    <w:rsid w:val="00B83D54"/>
    <w:rsid w:val="00B83D93"/>
    <w:rsid w:val="00B84616"/>
    <w:rsid w:val="00B84BBD"/>
    <w:rsid w:val="00B84D1B"/>
    <w:rsid w:val="00B84D59"/>
    <w:rsid w:val="00B850E5"/>
    <w:rsid w:val="00B850E9"/>
    <w:rsid w:val="00B85560"/>
    <w:rsid w:val="00B85A1B"/>
    <w:rsid w:val="00B861C9"/>
    <w:rsid w:val="00B86831"/>
    <w:rsid w:val="00B868B6"/>
    <w:rsid w:val="00B86B39"/>
    <w:rsid w:val="00B86BED"/>
    <w:rsid w:val="00B86DCC"/>
    <w:rsid w:val="00B87024"/>
    <w:rsid w:val="00B8711C"/>
    <w:rsid w:val="00B87281"/>
    <w:rsid w:val="00B872C5"/>
    <w:rsid w:val="00B87380"/>
    <w:rsid w:val="00B873CC"/>
    <w:rsid w:val="00B8746C"/>
    <w:rsid w:val="00B8776D"/>
    <w:rsid w:val="00B87791"/>
    <w:rsid w:val="00B8789F"/>
    <w:rsid w:val="00B87A86"/>
    <w:rsid w:val="00B87FC9"/>
    <w:rsid w:val="00B9020D"/>
    <w:rsid w:val="00B90496"/>
    <w:rsid w:val="00B90A6C"/>
    <w:rsid w:val="00B90D9C"/>
    <w:rsid w:val="00B90DB7"/>
    <w:rsid w:val="00B90EC7"/>
    <w:rsid w:val="00B91043"/>
    <w:rsid w:val="00B911C7"/>
    <w:rsid w:val="00B91369"/>
    <w:rsid w:val="00B9156B"/>
    <w:rsid w:val="00B9156C"/>
    <w:rsid w:val="00B915E5"/>
    <w:rsid w:val="00B918DF"/>
    <w:rsid w:val="00B91F85"/>
    <w:rsid w:val="00B92211"/>
    <w:rsid w:val="00B92336"/>
    <w:rsid w:val="00B9258C"/>
    <w:rsid w:val="00B925C3"/>
    <w:rsid w:val="00B928F6"/>
    <w:rsid w:val="00B92A20"/>
    <w:rsid w:val="00B92B40"/>
    <w:rsid w:val="00B92D77"/>
    <w:rsid w:val="00B92FB2"/>
    <w:rsid w:val="00B92FC9"/>
    <w:rsid w:val="00B9342B"/>
    <w:rsid w:val="00B93713"/>
    <w:rsid w:val="00B9387F"/>
    <w:rsid w:val="00B939A1"/>
    <w:rsid w:val="00B939F6"/>
    <w:rsid w:val="00B93BFD"/>
    <w:rsid w:val="00B940D4"/>
    <w:rsid w:val="00B94CD2"/>
    <w:rsid w:val="00B94DC9"/>
    <w:rsid w:val="00B95CE6"/>
    <w:rsid w:val="00B95D20"/>
    <w:rsid w:val="00B95E16"/>
    <w:rsid w:val="00B95F56"/>
    <w:rsid w:val="00B95F68"/>
    <w:rsid w:val="00B96033"/>
    <w:rsid w:val="00B964A8"/>
    <w:rsid w:val="00B96732"/>
    <w:rsid w:val="00B96EC7"/>
    <w:rsid w:val="00B97482"/>
    <w:rsid w:val="00B975A3"/>
    <w:rsid w:val="00B97946"/>
    <w:rsid w:val="00B979A7"/>
    <w:rsid w:val="00B97FA1"/>
    <w:rsid w:val="00BA00F3"/>
    <w:rsid w:val="00BA01CF"/>
    <w:rsid w:val="00BA04A9"/>
    <w:rsid w:val="00BA0E39"/>
    <w:rsid w:val="00BA10EC"/>
    <w:rsid w:val="00BA1134"/>
    <w:rsid w:val="00BA129A"/>
    <w:rsid w:val="00BA1598"/>
    <w:rsid w:val="00BA1912"/>
    <w:rsid w:val="00BA19A5"/>
    <w:rsid w:val="00BA1AA5"/>
    <w:rsid w:val="00BA27A9"/>
    <w:rsid w:val="00BA27CF"/>
    <w:rsid w:val="00BA27E8"/>
    <w:rsid w:val="00BA2962"/>
    <w:rsid w:val="00BA29A4"/>
    <w:rsid w:val="00BA3078"/>
    <w:rsid w:val="00BA33A0"/>
    <w:rsid w:val="00BA33B5"/>
    <w:rsid w:val="00BA3518"/>
    <w:rsid w:val="00BA359A"/>
    <w:rsid w:val="00BA3DAE"/>
    <w:rsid w:val="00BA47C6"/>
    <w:rsid w:val="00BA49EA"/>
    <w:rsid w:val="00BA4CBE"/>
    <w:rsid w:val="00BA524E"/>
    <w:rsid w:val="00BA52AA"/>
    <w:rsid w:val="00BA54B8"/>
    <w:rsid w:val="00BA562A"/>
    <w:rsid w:val="00BA5689"/>
    <w:rsid w:val="00BA572E"/>
    <w:rsid w:val="00BA5CC7"/>
    <w:rsid w:val="00BA5FBE"/>
    <w:rsid w:val="00BA6457"/>
    <w:rsid w:val="00BA6668"/>
    <w:rsid w:val="00BA66B6"/>
    <w:rsid w:val="00BA66D1"/>
    <w:rsid w:val="00BA6721"/>
    <w:rsid w:val="00BA6832"/>
    <w:rsid w:val="00BA711C"/>
    <w:rsid w:val="00BA73CD"/>
    <w:rsid w:val="00BA7487"/>
    <w:rsid w:val="00BA7523"/>
    <w:rsid w:val="00BA7719"/>
    <w:rsid w:val="00BA792A"/>
    <w:rsid w:val="00BA7992"/>
    <w:rsid w:val="00BB0217"/>
    <w:rsid w:val="00BB0421"/>
    <w:rsid w:val="00BB04F8"/>
    <w:rsid w:val="00BB0A2D"/>
    <w:rsid w:val="00BB0C82"/>
    <w:rsid w:val="00BB0F14"/>
    <w:rsid w:val="00BB0FA9"/>
    <w:rsid w:val="00BB1247"/>
    <w:rsid w:val="00BB12A7"/>
    <w:rsid w:val="00BB14F9"/>
    <w:rsid w:val="00BB1AF0"/>
    <w:rsid w:val="00BB1D8F"/>
    <w:rsid w:val="00BB21FF"/>
    <w:rsid w:val="00BB2371"/>
    <w:rsid w:val="00BB2387"/>
    <w:rsid w:val="00BB2390"/>
    <w:rsid w:val="00BB24F0"/>
    <w:rsid w:val="00BB2507"/>
    <w:rsid w:val="00BB2651"/>
    <w:rsid w:val="00BB2912"/>
    <w:rsid w:val="00BB2DD6"/>
    <w:rsid w:val="00BB3140"/>
    <w:rsid w:val="00BB315A"/>
    <w:rsid w:val="00BB3B33"/>
    <w:rsid w:val="00BB4848"/>
    <w:rsid w:val="00BB4B83"/>
    <w:rsid w:val="00BB4D14"/>
    <w:rsid w:val="00BB5192"/>
    <w:rsid w:val="00BB5715"/>
    <w:rsid w:val="00BB5CD8"/>
    <w:rsid w:val="00BB6025"/>
    <w:rsid w:val="00BB60DE"/>
    <w:rsid w:val="00BB6617"/>
    <w:rsid w:val="00BB6D1A"/>
    <w:rsid w:val="00BB6E2C"/>
    <w:rsid w:val="00BB719D"/>
    <w:rsid w:val="00BB7582"/>
    <w:rsid w:val="00BB75D3"/>
    <w:rsid w:val="00BB79C3"/>
    <w:rsid w:val="00BC0AEC"/>
    <w:rsid w:val="00BC1026"/>
    <w:rsid w:val="00BC145E"/>
    <w:rsid w:val="00BC1534"/>
    <w:rsid w:val="00BC2386"/>
    <w:rsid w:val="00BC238A"/>
    <w:rsid w:val="00BC2F18"/>
    <w:rsid w:val="00BC3293"/>
    <w:rsid w:val="00BC354E"/>
    <w:rsid w:val="00BC393A"/>
    <w:rsid w:val="00BC39A3"/>
    <w:rsid w:val="00BC3D35"/>
    <w:rsid w:val="00BC42ED"/>
    <w:rsid w:val="00BC4A1F"/>
    <w:rsid w:val="00BC4AE7"/>
    <w:rsid w:val="00BC4B3C"/>
    <w:rsid w:val="00BC53A0"/>
    <w:rsid w:val="00BC55C0"/>
    <w:rsid w:val="00BC5697"/>
    <w:rsid w:val="00BC583F"/>
    <w:rsid w:val="00BC5889"/>
    <w:rsid w:val="00BC590B"/>
    <w:rsid w:val="00BC5A58"/>
    <w:rsid w:val="00BC604E"/>
    <w:rsid w:val="00BC6575"/>
    <w:rsid w:val="00BC67E3"/>
    <w:rsid w:val="00BC6A1A"/>
    <w:rsid w:val="00BC709E"/>
    <w:rsid w:val="00BC723E"/>
    <w:rsid w:val="00BC7438"/>
    <w:rsid w:val="00BC7632"/>
    <w:rsid w:val="00BC76EB"/>
    <w:rsid w:val="00BC7DB0"/>
    <w:rsid w:val="00BC7E6B"/>
    <w:rsid w:val="00BD0B58"/>
    <w:rsid w:val="00BD0D56"/>
    <w:rsid w:val="00BD13A2"/>
    <w:rsid w:val="00BD16F4"/>
    <w:rsid w:val="00BD1F3E"/>
    <w:rsid w:val="00BD1F9A"/>
    <w:rsid w:val="00BD1FD1"/>
    <w:rsid w:val="00BD2148"/>
    <w:rsid w:val="00BD2444"/>
    <w:rsid w:val="00BD2A11"/>
    <w:rsid w:val="00BD2B13"/>
    <w:rsid w:val="00BD2DBB"/>
    <w:rsid w:val="00BD2ECA"/>
    <w:rsid w:val="00BD3541"/>
    <w:rsid w:val="00BD35EF"/>
    <w:rsid w:val="00BD3606"/>
    <w:rsid w:val="00BD3828"/>
    <w:rsid w:val="00BD386D"/>
    <w:rsid w:val="00BD3D42"/>
    <w:rsid w:val="00BD41C2"/>
    <w:rsid w:val="00BD426A"/>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16"/>
    <w:rsid w:val="00BD6E3C"/>
    <w:rsid w:val="00BD72AB"/>
    <w:rsid w:val="00BD72E8"/>
    <w:rsid w:val="00BD7464"/>
    <w:rsid w:val="00BD789F"/>
    <w:rsid w:val="00BD7ED4"/>
    <w:rsid w:val="00BD7F38"/>
    <w:rsid w:val="00BE04DD"/>
    <w:rsid w:val="00BE0BCD"/>
    <w:rsid w:val="00BE0CBB"/>
    <w:rsid w:val="00BE0CBC"/>
    <w:rsid w:val="00BE11B1"/>
    <w:rsid w:val="00BE1D23"/>
    <w:rsid w:val="00BE228C"/>
    <w:rsid w:val="00BE23DB"/>
    <w:rsid w:val="00BE2A13"/>
    <w:rsid w:val="00BE2ADA"/>
    <w:rsid w:val="00BE2CB4"/>
    <w:rsid w:val="00BE2D48"/>
    <w:rsid w:val="00BE2F48"/>
    <w:rsid w:val="00BE2F97"/>
    <w:rsid w:val="00BE3150"/>
    <w:rsid w:val="00BE3203"/>
    <w:rsid w:val="00BE3208"/>
    <w:rsid w:val="00BE359C"/>
    <w:rsid w:val="00BE3994"/>
    <w:rsid w:val="00BE39BA"/>
    <w:rsid w:val="00BE3A6A"/>
    <w:rsid w:val="00BE3CFF"/>
    <w:rsid w:val="00BE3F5B"/>
    <w:rsid w:val="00BE413B"/>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D6"/>
    <w:rsid w:val="00BE6DE1"/>
    <w:rsid w:val="00BE6F5A"/>
    <w:rsid w:val="00BE7035"/>
    <w:rsid w:val="00BE72FC"/>
    <w:rsid w:val="00BE7408"/>
    <w:rsid w:val="00BE756D"/>
    <w:rsid w:val="00BE7784"/>
    <w:rsid w:val="00BE7993"/>
    <w:rsid w:val="00BE7A8A"/>
    <w:rsid w:val="00BE7CE3"/>
    <w:rsid w:val="00BF014B"/>
    <w:rsid w:val="00BF05B6"/>
    <w:rsid w:val="00BF06CB"/>
    <w:rsid w:val="00BF0A7C"/>
    <w:rsid w:val="00BF0C3C"/>
    <w:rsid w:val="00BF0CD7"/>
    <w:rsid w:val="00BF0DAC"/>
    <w:rsid w:val="00BF113D"/>
    <w:rsid w:val="00BF159C"/>
    <w:rsid w:val="00BF20A7"/>
    <w:rsid w:val="00BF2240"/>
    <w:rsid w:val="00BF2533"/>
    <w:rsid w:val="00BF26C0"/>
    <w:rsid w:val="00BF27FF"/>
    <w:rsid w:val="00BF3076"/>
    <w:rsid w:val="00BF335F"/>
    <w:rsid w:val="00BF3BAD"/>
    <w:rsid w:val="00BF3CBC"/>
    <w:rsid w:val="00BF400E"/>
    <w:rsid w:val="00BF40D6"/>
    <w:rsid w:val="00BF4153"/>
    <w:rsid w:val="00BF428F"/>
    <w:rsid w:val="00BF4480"/>
    <w:rsid w:val="00BF4583"/>
    <w:rsid w:val="00BF4673"/>
    <w:rsid w:val="00BF471C"/>
    <w:rsid w:val="00BF479D"/>
    <w:rsid w:val="00BF5A35"/>
    <w:rsid w:val="00BF5D5E"/>
    <w:rsid w:val="00BF6102"/>
    <w:rsid w:val="00BF65A3"/>
    <w:rsid w:val="00BF69A4"/>
    <w:rsid w:val="00BF69CF"/>
    <w:rsid w:val="00BF6ECD"/>
    <w:rsid w:val="00BF6F8F"/>
    <w:rsid w:val="00BF76D2"/>
    <w:rsid w:val="00BF773C"/>
    <w:rsid w:val="00BF7DC9"/>
    <w:rsid w:val="00BF7EFF"/>
    <w:rsid w:val="00C0002D"/>
    <w:rsid w:val="00C00315"/>
    <w:rsid w:val="00C008BC"/>
    <w:rsid w:val="00C00AD8"/>
    <w:rsid w:val="00C00B19"/>
    <w:rsid w:val="00C00EB7"/>
    <w:rsid w:val="00C0116C"/>
    <w:rsid w:val="00C0145F"/>
    <w:rsid w:val="00C0175C"/>
    <w:rsid w:val="00C01A47"/>
    <w:rsid w:val="00C01BF2"/>
    <w:rsid w:val="00C01C3D"/>
    <w:rsid w:val="00C0266F"/>
    <w:rsid w:val="00C026D9"/>
    <w:rsid w:val="00C02951"/>
    <w:rsid w:val="00C02ED9"/>
    <w:rsid w:val="00C02EE3"/>
    <w:rsid w:val="00C02EF4"/>
    <w:rsid w:val="00C03293"/>
    <w:rsid w:val="00C03DEC"/>
    <w:rsid w:val="00C041AF"/>
    <w:rsid w:val="00C04272"/>
    <w:rsid w:val="00C04704"/>
    <w:rsid w:val="00C056DD"/>
    <w:rsid w:val="00C05C6F"/>
    <w:rsid w:val="00C05CBA"/>
    <w:rsid w:val="00C0643D"/>
    <w:rsid w:val="00C064E3"/>
    <w:rsid w:val="00C06553"/>
    <w:rsid w:val="00C06B3B"/>
    <w:rsid w:val="00C06E45"/>
    <w:rsid w:val="00C0708C"/>
    <w:rsid w:val="00C07443"/>
    <w:rsid w:val="00C0755D"/>
    <w:rsid w:val="00C0757E"/>
    <w:rsid w:val="00C076B8"/>
    <w:rsid w:val="00C076E3"/>
    <w:rsid w:val="00C07740"/>
    <w:rsid w:val="00C077DD"/>
    <w:rsid w:val="00C07B49"/>
    <w:rsid w:val="00C07B71"/>
    <w:rsid w:val="00C07BF1"/>
    <w:rsid w:val="00C07F70"/>
    <w:rsid w:val="00C10436"/>
    <w:rsid w:val="00C10C2F"/>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3CA"/>
    <w:rsid w:val="00C133EC"/>
    <w:rsid w:val="00C13423"/>
    <w:rsid w:val="00C13539"/>
    <w:rsid w:val="00C136AB"/>
    <w:rsid w:val="00C13FF1"/>
    <w:rsid w:val="00C140A9"/>
    <w:rsid w:val="00C14128"/>
    <w:rsid w:val="00C14609"/>
    <w:rsid w:val="00C1466A"/>
    <w:rsid w:val="00C14CA2"/>
    <w:rsid w:val="00C151A9"/>
    <w:rsid w:val="00C15316"/>
    <w:rsid w:val="00C15857"/>
    <w:rsid w:val="00C1593B"/>
    <w:rsid w:val="00C15BC5"/>
    <w:rsid w:val="00C15EC9"/>
    <w:rsid w:val="00C16481"/>
    <w:rsid w:val="00C1681E"/>
    <w:rsid w:val="00C16C56"/>
    <w:rsid w:val="00C16E7A"/>
    <w:rsid w:val="00C16EFB"/>
    <w:rsid w:val="00C16F04"/>
    <w:rsid w:val="00C17051"/>
    <w:rsid w:val="00C17497"/>
    <w:rsid w:val="00C1757B"/>
    <w:rsid w:val="00C17A33"/>
    <w:rsid w:val="00C17E3F"/>
    <w:rsid w:val="00C20009"/>
    <w:rsid w:val="00C2016A"/>
    <w:rsid w:val="00C201C1"/>
    <w:rsid w:val="00C2053C"/>
    <w:rsid w:val="00C2082C"/>
    <w:rsid w:val="00C20C06"/>
    <w:rsid w:val="00C20C82"/>
    <w:rsid w:val="00C20F60"/>
    <w:rsid w:val="00C21597"/>
    <w:rsid w:val="00C21664"/>
    <w:rsid w:val="00C22229"/>
    <w:rsid w:val="00C22584"/>
    <w:rsid w:val="00C22B56"/>
    <w:rsid w:val="00C231DA"/>
    <w:rsid w:val="00C233D6"/>
    <w:rsid w:val="00C23990"/>
    <w:rsid w:val="00C23A1B"/>
    <w:rsid w:val="00C23BD9"/>
    <w:rsid w:val="00C24574"/>
    <w:rsid w:val="00C247BE"/>
    <w:rsid w:val="00C24A42"/>
    <w:rsid w:val="00C24B21"/>
    <w:rsid w:val="00C24C7E"/>
    <w:rsid w:val="00C25120"/>
    <w:rsid w:val="00C2584C"/>
    <w:rsid w:val="00C25ABF"/>
    <w:rsid w:val="00C25DCE"/>
    <w:rsid w:val="00C26727"/>
    <w:rsid w:val="00C26736"/>
    <w:rsid w:val="00C26F27"/>
    <w:rsid w:val="00C26FA3"/>
    <w:rsid w:val="00C27126"/>
    <w:rsid w:val="00C27B5F"/>
    <w:rsid w:val="00C27B71"/>
    <w:rsid w:val="00C27D18"/>
    <w:rsid w:val="00C27F38"/>
    <w:rsid w:val="00C30535"/>
    <w:rsid w:val="00C3067D"/>
    <w:rsid w:val="00C30E14"/>
    <w:rsid w:val="00C31779"/>
    <w:rsid w:val="00C31F13"/>
    <w:rsid w:val="00C32274"/>
    <w:rsid w:val="00C32327"/>
    <w:rsid w:val="00C325D1"/>
    <w:rsid w:val="00C32720"/>
    <w:rsid w:val="00C328E8"/>
    <w:rsid w:val="00C32BBA"/>
    <w:rsid w:val="00C32C7F"/>
    <w:rsid w:val="00C32DD0"/>
    <w:rsid w:val="00C32F4B"/>
    <w:rsid w:val="00C330A0"/>
    <w:rsid w:val="00C33638"/>
    <w:rsid w:val="00C339A6"/>
    <w:rsid w:val="00C34038"/>
    <w:rsid w:val="00C34490"/>
    <w:rsid w:val="00C34A3B"/>
    <w:rsid w:val="00C34B5A"/>
    <w:rsid w:val="00C34DE9"/>
    <w:rsid w:val="00C34DF5"/>
    <w:rsid w:val="00C35445"/>
    <w:rsid w:val="00C35896"/>
    <w:rsid w:val="00C35C50"/>
    <w:rsid w:val="00C36EA3"/>
    <w:rsid w:val="00C37088"/>
    <w:rsid w:val="00C3720D"/>
    <w:rsid w:val="00C372AB"/>
    <w:rsid w:val="00C3741F"/>
    <w:rsid w:val="00C376AE"/>
    <w:rsid w:val="00C378D5"/>
    <w:rsid w:val="00C37A28"/>
    <w:rsid w:val="00C37A5D"/>
    <w:rsid w:val="00C40099"/>
    <w:rsid w:val="00C4009E"/>
    <w:rsid w:val="00C40731"/>
    <w:rsid w:val="00C40A35"/>
    <w:rsid w:val="00C41169"/>
    <w:rsid w:val="00C4123B"/>
    <w:rsid w:val="00C417CA"/>
    <w:rsid w:val="00C417FB"/>
    <w:rsid w:val="00C419A5"/>
    <w:rsid w:val="00C41AB7"/>
    <w:rsid w:val="00C41D59"/>
    <w:rsid w:val="00C41FF5"/>
    <w:rsid w:val="00C420AF"/>
    <w:rsid w:val="00C420C9"/>
    <w:rsid w:val="00C4230D"/>
    <w:rsid w:val="00C42551"/>
    <w:rsid w:val="00C42871"/>
    <w:rsid w:val="00C42B18"/>
    <w:rsid w:val="00C42D48"/>
    <w:rsid w:val="00C42DAC"/>
    <w:rsid w:val="00C43672"/>
    <w:rsid w:val="00C4368C"/>
    <w:rsid w:val="00C43C8C"/>
    <w:rsid w:val="00C43D5B"/>
    <w:rsid w:val="00C445A5"/>
    <w:rsid w:val="00C446FC"/>
    <w:rsid w:val="00C44894"/>
    <w:rsid w:val="00C44964"/>
    <w:rsid w:val="00C449A4"/>
    <w:rsid w:val="00C44C50"/>
    <w:rsid w:val="00C44E48"/>
    <w:rsid w:val="00C45048"/>
    <w:rsid w:val="00C453C4"/>
    <w:rsid w:val="00C454D9"/>
    <w:rsid w:val="00C456A5"/>
    <w:rsid w:val="00C4585B"/>
    <w:rsid w:val="00C4586C"/>
    <w:rsid w:val="00C4591C"/>
    <w:rsid w:val="00C45951"/>
    <w:rsid w:val="00C45ADE"/>
    <w:rsid w:val="00C4637C"/>
    <w:rsid w:val="00C46530"/>
    <w:rsid w:val="00C46682"/>
    <w:rsid w:val="00C46952"/>
    <w:rsid w:val="00C46959"/>
    <w:rsid w:val="00C46D1B"/>
    <w:rsid w:val="00C46D4F"/>
    <w:rsid w:val="00C46EA5"/>
    <w:rsid w:val="00C47101"/>
    <w:rsid w:val="00C473A6"/>
    <w:rsid w:val="00C477A4"/>
    <w:rsid w:val="00C47860"/>
    <w:rsid w:val="00C47C70"/>
    <w:rsid w:val="00C47CB0"/>
    <w:rsid w:val="00C47FC3"/>
    <w:rsid w:val="00C505BE"/>
    <w:rsid w:val="00C5068F"/>
    <w:rsid w:val="00C508E8"/>
    <w:rsid w:val="00C50DF2"/>
    <w:rsid w:val="00C51136"/>
    <w:rsid w:val="00C51603"/>
    <w:rsid w:val="00C5176B"/>
    <w:rsid w:val="00C5190F"/>
    <w:rsid w:val="00C51F77"/>
    <w:rsid w:val="00C52158"/>
    <w:rsid w:val="00C521C7"/>
    <w:rsid w:val="00C522E9"/>
    <w:rsid w:val="00C5239D"/>
    <w:rsid w:val="00C5298B"/>
    <w:rsid w:val="00C52A35"/>
    <w:rsid w:val="00C52E6D"/>
    <w:rsid w:val="00C52F6D"/>
    <w:rsid w:val="00C5300F"/>
    <w:rsid w:val="00C5312A"/>
    <w:rsid w:val="00C53160"/>
    <w:rsid w:val="00C53390"/>
    <w:rsid w:val="00C534B2"/>
    <w:rsid w:val="00C5354A"/>
    <w:rsid w:val="00C5355E"/>
    <w:rsid w:val="00C5364B"/>
    <w:rsid w:val="00C53A10"/>
    <w:rsid w:val="00C53E16"/>
    <w:rsid w:val="00C53E38"/>
    <w:rsid w:val="00C53EBF"/>
    <w:rsid w:val="00C53F30"/>
    <w:rsid w:val="00C54855"/>
    <w:rsid w:val="00C54999"/>
    <w:rsid w:val="00C549CC"/>
    <w:rsid w:val="00C54DAC"/>
    <w:rsid w:val="00C54E44"/>
    <w:rsid w:val="00C55281"/>
    <w:rsid w:val="00C556C3"/>
    <w:rsid w:val="00C55795"/>
    <w:rsid w:val="00C557DB"/>
    <w:rsid w:val="00C557DE"/>
    <w:rsid w:val="00C558DC"/>
    <w:rsid w:val="00C559B8"/>
    <w:rsid w:val="00C55C57"/>
    <w:rsid w:val="00C55CC5"/>
    <w:rsid w:val="00C560B7"/>
    <w:rsid w:val="00C5645D"/>
    <w:rsid w:val="00C568AF"/>
    <w:rsid w:val="00C56F65"/>
    <w:rsid w:val="00C5700E"/>
    <w:rsid w:val="00C570B2"/>
    <w:rsid w:val="00C575B1"/>
    <w:rsid w:val="00C579C4"/>
    <w:rsid w:val="00C57F9D"/>
    <w:rsid w:val="00C6004E"/>
    <w:rsid w:val="00C600D5"/>
    <w:rsid w:val="00C60156"/>
    <w:rsid w:val="00C601FB"/>
    <w:rsid w:val="00C60334"/>
    <w:rsid w:val="00C60565"/>
    <w:rsid w:val="00C6058E"/>
    <w:rsid w:val="00C6063F"/>
    <w:rsid w:val="00C60928"/>
    <w:rsid w:val="00C60934"/>
    <w:rsid w:val="00C609C8"/>
    <w:rsid w:val="00C609F4"/>
    <w:rsid w:val="00C60A4E"/>
    <w:rsid w:val="00C60A66"/>
    <w:rsid w:val="00C60D61"/>
    <w:rsid w:val="00C60E79"/>
    <w:rsid w:val="00C60EA5"/>
    <w:rsid w:val="00C60F76"/>
    <w:rsid w:val="00C610E6"/>
    <w:rsid w:val="00C61425"/>
    <w:rsid w:val="00C6164F"/>
    <w:rsid w:val="00C618DE"/>
    <w:rsid w:val="00C619BE"/>
    <w:rsid w:val="00C61CA2"/>
    <w:rsid w:val="00C61E99"/>
    <w:rsid w:val="00C61F3A"/>
    <w:rsid w:val="00C62165"/>
    <w:rsid w:val="00C6229F"/>
    <w:rsid w:val="00C62833"/>
    <w:rsid w:val="00C6293B"/>
    <w:rsid w:val="00C62948"/>
    <w:rsid w:val="00C62B2C"/>
    <w:rsid w:val="00C62ED0"/>
    <w:rsid w:val="00C62F5E"/>
    <w:rsid w:val="00C63132"/>
    <w:rsid w:val="00C631E7"/>
    <w:rsid w:val="00C63204"/>
    <w:rsid w:val="00C63729"/>
    <w:rsid w:val="00C63778"/>
    <w:rsid w:val="00C63C30"/>
    <w:rsid w:val="00C63EFF"/>
    <w:rsid w:val="00C64222"/>
    <w:rsid w:val="00C64285"/>
    <w:rsid w:val="00C64299"/>
    <w:rsid w:val="00C642AC"/>
    <w:rsid w:val="00C644D4"/>
    <w:rsid w:val="00C648FD"/>
    <w:rsid w:val="00C64D50"/>
    <w:rsid w:val="00C64DC6"/>
    <w:rsid w:val="00C64F32"/>
    <w:rsid w:val="00C65353"/>
    <w:rsid w:val="00C653D8"/>
    <w:rsid w:val="00C65773"/>
    <w:rsid w:val="00C657C4"/>
    <w:rsid w:val="00C65870"/>
    <w:rsid w:val="00C65BE8"/>
    <w:rsid w:val="00C65CD2"/>
    <w:rsid w:val="00C65E9D"/>
    <w:rsid w:val="00C6600A"/>
    <w:rsid w:val="00C66240"/>
    <w:rsid w:val="00C66349"/>
    <w:rsid w:val="00C665C0"/>
    <w:rsid w:val="00C6678A"/>
    <w:rsid w:val="00C6678F"/>
    <w:rsid w:val="00C667F4"/>
    <w:rsid w:val="00C669C9"/>
    <w:rsid w:val="00C66A06"/>
    <w:rsid w:val="00C66D96"/>
    <w:rsid w:val="00C66EDA"/>
    <w:rsid w:val="00C66F0A"/>
    <w:rsid w:val="00C66F6E"/>
    <w:rsid w:val="00C672B4"/>
    <w:rsid w:val="00C67590"/>
    <w:rsid w:val="00C67B3D"/>
    <w:rsid w:val="00C67C80"/>
    <w:rsid w:val="00C700E4"/>
    <w:rsid w:val="00C70150"/>
    <w:rsid w:val="00C708BF"/>
    <w:rsid w:val="00C70F9F"/>
    <w:rsid w:val="00C711D4"/>
    <w:rsid w:val="00C7126F"/>
    <w:rsid w:val="00C718E9"/>
    <w:rsid w:val="00C7196C"/>
    <w:rsid w:val="00C71A38"/>
    <w:rsid w:val="00C71F42"/>
    <w:rsid w:val="00C725DA"/>
    <w:rsid w:val="00C72701"/>
    <w:rsid w:val="00C72994"/>
    <w:rsid w:val="00C72A0F"/>
    <w:rsid w:val="00C72B4C"/>
    <w:rsid w:val="00C72CE0"/>
    <w:rsid w:val="00C72F49"/>
    <w:rsid w:val="00C734FE"/>
    <w:rsid w:val="00C73526"/>
    <w:rsid w:val="00C7378B"/>
    <w:rsid w:val="00C738EA"/>
    <w:rsid w:val="00C739F1"/>
    <w:rsid w:val="00C73AB1"/>
    <w:rsid w:val="00C73D6E"/>
    <w:rsid w:val="00C73F50"/>
    <w:rsid w:val="00C744FA"/>
    <w:rsid w:val="00C747E4"/>
    <w:rsid w:val="00C74A13"/>
    <w:rsid w:val="00C74A66"/>
    <w:rsid w:val="00C74D6D"/>
    <w:rsid w:val="00C74E5B"/>
    <w:rsid w:val="00C75CBF"/>
    <w:rsid w:val="00C76015"/>
    <w:rsid w:val="00C76594"/>
    <w:rsid w:val="00C76703"/>
    <w:rsid w:val="00C76738"/>
    <w:rsid w:val="00C76764"/>
    <w:rsid w:val="00C769EC"/>
    <w:rsid w:val="00C76BE2"/>
    <w:rsid w:val="00C76BFB"/>
    <w:rsid w:val="00C76CF3"/>
    <w:rsid w:val="00C76FEA"/>
    <w:rsid w:val="00C76FF0"/>
    <w:rsid w:val="00C771B8"/>
    <w:rsid w:val="00C77493"/>
    <w:rsid w:val="00C775FC"/>
    <w:rsid w:val="00C776FD"/>
    <w:rsid w:val="00C777F6"/>
    <w:rsid w:val="00C77824"/>
    <w:rsid w:val="00C77B45"/>
    <w:rsid w:val="00C77C11"/>
    <w:rsid w:val="00C77CA3"/>
    <w:rsid w:val="00C80220"/>
    <w:rsid w:val="00C8031D"/>
    <w:rsid w:val="00C80361"/>
    <w:rsid w:val="00C804A7"/>
    <w:rsid w:val="00C808DE"/>
    <w:rsid w:val="00C809E4"/>
    <w:rsid w:val="00C80A1B"/>
    <w:rsid w:val="00C80A6D"/>
    <w:rsid w:val="00C81136"/>
    <w:rsid w:val="00C81160"/>
    <w:rsid w:val="00C81347"/>
    <w:rsid w:val="00C8151B"/>
    <w:rsid w:val="00C81753"/>
    <w:rsid w:val="00C81A44"/>
    <w:rsid w:val="00C81A61"/>
    <w:rsid w:val="00C81BCF"/>
    <w:rsid w:val="00C81BD1"/>
    <w:rsid w:val="00C82045"/>
    <w:rsid w:val="00C826C7"/>
    <w:rsid w:val="00C828DA"/>
    <w:rsid w:val="00C82A9A"/>
    <w:rsid w:val="00C82DF1"/>
    <w:rsid w:val="00C82E0A"/>
    <w:rsid w:val="00C82E9D"/>
    <w:rsid w:val="00C83176"/>
    <w:rsid w:val="00C831DD"/>
    <w:rsid w:val="00C8342C"/>
    <w:rsid w:val="00C834D0"/>
    <w:rsid w:val="00C8356A"/>
    <w:rsid w:val="00C83C1E"/>
    <w:rsid w:val="00C83CB7"/>
    <w:rsid w:val="00C83E8E"/>
    <w:rsid w:val="00C84408"/>
    <w:rsid w:val="00C84915"/>
    <w:rsid w:val="00C84D8C"/>
    <w:rsid w:val="00C84F74"/>
    <w:rsid w:val="00C85720"/>
    <w:rsid w:val="00C85A0A"/>
    <w:rsid w:val="00C85DF0"/>
    <w:rsid w:val="00C8616B"/>
    <w:rsid w:val="00C86373"/>
    <w:rsid w:val="00C867B4"/>
    <w:rsid w:val="00C86866"/>
    <w:rsid w:val="00C868DE"/>
    <w:rsid w:val="00C86B7E"/>
    <w:rsid w:val="00C86E7D"/>
    <w:rsid w:val="00C86ECC"/>
    <w:rsid w:val="00C86F6D"/>
    <w:rsid w:val="00C870CF"/>
    <w:rsid w:val="00C870D1"/>
    <w:rsid w:val="00C87713"/>
    <w:rsid w:val="00C877EB"/>
    <w:rsid w:val="00C878AA"/>
    <w:rsid w:val="00C87D2F"/>
    <w:rsid w:val="00C87E1F"/>
    <w:rsid w:val="00C87F0D"/>
    <w:rsid w:val="00C90031"/>
    <w:rsid w:val="00C902BF"/>
    <w:rsid w:val="00C90518"/>
    <w:rsid w:val="00C90724"/>
    <w:rsid w:val="00C9080E"/>
    <w:rsid w:val="00C90900"/>
    <w:rsid w:val="00C90B88"/>
    <w:rsid w:val="00C90C8E"/>
    <w:rsid w:val="00C90E96"/>
    <w:rsid w:val="00C90F5F"/>
    <w:rsid w:val="00C91027"/>
    <w:rsid w:val="00C9134D"/>
    <w:rsid w:val="00C91590"/>
    <w:rsid w:val="00C91BE7"/>
    <w:rsid w:val="00C91D68"/>
    <w:rsid w:val="00C91D76"/>
    <w:rsid w:val="00C91E72"/>
    <w:rsid w:val="00C92054"/>
    <w:rsid w:val="00C9241D"/>
    <w:rsid w:val="00C9271E"/>
    <w:rsid w:val="00C9278D"/>
    <w:rsid w:val="00C9283C"/>
    <w:rsid w:val="00C9293F"/>
    <w:rsid w:val="00C92AFA"/>
    <w:rsid w:val="00C93213"/>
    <w:rsid w:val="00C942EE"/>
    <w:rsid w:val="00C94371"/>
    <w:rsid w:val="00C9441B"/>
    <w:rsid w:val="00C944FE"/>
    <w:rsid w:val="00C94693"/>
    <w:rsid w:val="00C94BCC"/>
    <w:rsid w:val="00C94E08"/>
    <w:rsid w:val="00C950A6"/>
    <w:rsid w:val="00C951BC"/>
    <w:rsid w:val="00C954DF"/>
    <w:rsid w:val="00C957E1"/>
    <w:rsid w:val="00C95C3A"/>
    <w:rsid w:val="00C95D96"/>
    <w:rsid w:val="00C96074"/>
    <w:rsid w:val="00C963EA"/>
    <w:rsid w:val="00C9673B"/>
    <w:rsid w:val="00C96878"/>
    <w:rsid w:val="00C96B0D"/>
    <w:rsid w:val="00C973C7"/>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B31"/>
    <w:rsid w:val="00CA3EBC"/>
    <w:rsid w:val="00CA400D"/>
    <w:rsid w:val="00CA453E"/>
    <w:rsid w:val="00CA4810"/>
    <w:rsid w:val="00CA492B"/>
    <w:rsid w:val="00CA4AB8"/>
    <w:rsid w:val="00CA4B47"/>
    <w:rsid w:val="00CA4C0F"/>
    <w:rsid w:val="00CA4CAD"/>
    <w:rsid w:val="00CA530F"/>
    <w:rsid w:val="00CA58D7"/>
    <w:rsid w:val="00CA5E6B"/>
    <w:rsid w:val="00CA61CC"/>
    <w:rsid w:val="00CA62DA"/>
    <w:rsid w:val="00CA63B5"/>
    <w:rsid w:val="00CA6FF3"/>
    <w:rsid w:val="00CA73EA"/>
    <w:rsid w:val="00CA77FE"/>
    <w:rsid w:val="00CA7836"/>
    <w:rsid w:val="00CB003B"/>
    <w:rsid w:val="00CB0370"/>
    <w:rsid w:val="00CB073E"/>
    <w:rsid w:val="00CB08A0"/>
    <w:rsid w:val="00CB1089"/>
    <w:rsid w:val="00CB12AD"/>
    <w:rsid w:val="00CB13B3"/>
    <w:rsid w:val="00CB151F"/>
    <w:rsid w:val="00CB15E2"/>
    <w:rsid w:val="00CB1816"/>
    <w:rsid w:val="00CB1920"/>
    <w:rsid w:val="00CB195C"/>
    <w:rsid w:val="00CB19BE"/>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198"/>
    <w:rsid w:val="00CB56B0"/>
    <w:rsid w:val="00CB5782"/>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0950"/>
    <w:rsid w:val="00CC0B07"/>
    <w:rsid w:val="00CC0C91"/>
    <w:rsid w:val="00CC0DF3"/>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46F2"/>
    <w:rsid w:val="00CC49A5"/>
    <w:rsid w:val="00CC508E"/>
    <w:rsid w:val="00CC539A"/>
    <w:rsid w:val="00CC5551"/>
    <w:rsid w:val="00CC5611"/>
    <w:rsid w:val="00CC5657"/>
    <w:rsid w:val="00CC5818"/>
    <w:rsid w:val="00CC5911"/>
    <w:rsid w:val="00CC5BFE"/>
    <w:rsid w:val="00CC5D07"/>
    <w:rsid w:val="00CC5E36"/>
    <w:rsid w:val="00CC6306"/>
    <w:rsid w:val="00CC6365"/>
    <w:rsid w:val="00CC6532"/>
    <w:rsid w:val="00CC68A1"/>
    <w:rsid w:val="00CC6A38"/>
    <w:rsid w:val="00CC6C25"/>
    <w:rsid w:val="00CC6DCB"/>
    <w:rsid w:val="00CC71F6"/>
    <w:rsid w:val="00CC7E93"/>
    <w:rsid w:val="00CD035F"/>
    <w:rsid w:val="00CD08CB"/>
    <w:rsid w:val="00CD098E"/>
    <w:rsid w:val="00CD0B68"/>
    <w:rsid w:val="00CD0D4A"/>
    <w:rsid w:val="00CD0F27"/>
    <w:rsid w:val="00CD1098"/>
    <w:rsid w:val="00CD1376"/>
    <w:rsid w:val="00CD175F"/>
    <w:rsid w:val="00CD1A88"/>
    <w:rsid w:val="00CD1B51"/>
    <w:rsid w:val="00CD1FA1"/>
    <w:rsid w:val="00CD1FE7"/>
    <w:rsid w:val="00CD1FF7"/>
    <w:rsid w:val="00CD2649"/>
    <w:rsid w:val="00CD2773"/>
    <w:rsid w:val="00CD2781"/>
    <w:rsid w:val="00CD2926"/>
    <w:rsid w:val="00CD2960"/>
    <w:rsid w:val="00CD2B41"/>
    <w:rsid w:val="00CD2E8D"/>
    <w:rsid w:val="00CD309F"/>
    <w:rsid w:val="00CD31CB"/>
    <w:rsid w:val="00CD386F"/>
    <w:rsid w:val="00CD39A0"/>
    <w:rsid w:val="00CD3A0C"/>
    <w:rsid w:val="00CD3BBE"/>
    <w:rsid w:val="00CD3EA0"/>
    <w:rsid w:val="00CD4D40"/>
    <w:rsid w:val="00CD4E0A"/>
    <w:rsid w:val="00CD4E58"/>
    <w:rsid w:val="00CD5577"/>
    <w:rsid w:val="00CD57E8"/>
    <w:rsid w:val="00CD5837"/>
    <w:rsid w:val="00CD5AAF"/>
    <w:rsid w:val="00CD5FFD"/>
    <w:rsid w:val="00CD6087"/>
    <w:rsid w:val="00CD6276"/>
    <w:rsid w:val="00CD6600"/>
    <w:rsid w:val="00CD6616"/>
    <w:rsid w:val="00CD67EA"/>
    <w:rsid w:val="00CD6946"/>
    <w:rsid w:val="00CD69D5"/>
    <w:rsid w:val="00CD6A6A"/>
    <w:rsid w:val="00CD6A76"/>
    <w:rsid w:val="00CD6E4F"/>
    <w:rsid w:val="00CD6F6F"/>
    <w:rsid w:val="00CD7103"/>
    <w:rsid w:val="00CD7113"/>
    <w:rsid w:val="00CD749B"/>
    <w:rsid w:val="00CD77C8"/>
    <w:rsid w:val="00CD77D0"/>
    <w:rsid w:val="00CD78F8"/>
    <w:rsid w:val="00CD7C31"/>
    <w:rsid w:val="00CD7DA0"/>
    <w:rsid w:val="00CD7DDA"/>
    <w:rsid w:val="00CE016D"/>
    <w:rsid w:val="00CE0315"/>
    <w:rsid w:val="00CE033E"/>
    <w:rsid w:val="00CE0429"/>
    <w:rsid w:val="00CE06F5"/>
    <w:rsid w:val="00CE0966"/>
    <w:rsid w:val="00CE0C19"/>
    <w:rsid w:val="00CE0E85"/>
    <w:rsid w:val="00CE0F42"/>
    <w:rsid w:val="00CE0F6A"/>
    <w:rsid w:val="00CE13C6"/>
    <w:rsid w:val="00CE15A2"/>
    <w:rsid w:val="00CE172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020"/>
    <w:rsid w:val="00CE4CE1"/>
    <w:rsid w:val="00CE4EF8"/>
    <w:rsid w:val="00CE5309"/>
    <w:rsid w:val="00CE541C"/>
    <w:rsid w:val="00CE554F"/>
    <w:rsid w:val="00CE5791"/>
    <w:rsid w:val="00CE5A3C"/>
    <w:rsid w:val="00CE5DC4"/>
    <w:rsid w:val="00CE6443"/>
    <w:rsid w:val="00CE6746"/>
    <w:rsid w:val="00CE6B94"/>
    <w:rsid w:val="00CE6BB1"/>
    <w:rsid w:val="00CE725B"/>
    <w:rsid w:val="00CE7409"/>
    <w:rsid w:val="00CE74CB"/>
    <w:rsid w:val="00CE7792"/>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17"/>
    <w:rsid w:val="00CF1EEB"/>
    <w:rsid w:val="00CF2330"/>
    <w:rsid w:val="00CF264B"/>
    <w:rsid w:val="00CF2BB4"/>
    <w:rsid w:val="00CF3438"/>
    <w:rsid w:val="00CF395B"/>
    <w:rsid w:val="00CF3BE6"/>
    <w:rsid w:val="00CF4033"/>
    <w:rsid w:val="00CF440B"/>
    <w:rsid w:val="00CF478C"/>
    <w:rsid w:val="00CF48F3"/>
    <w:rsid w:val="00CF494D"/>
    <w:rsid w:val="00CF4EFD"/>
    <w:rsid w:val="00CF501A"/>
    <w:rsid w:val="00CF5098"/>
    <w:rsid w:val="00CF533C"/>
    <w:rsid w:val="00CF5380"/>
    <w:rsid w:val="00CF543A"/>
    <w:rsid w:val="00CF57E1"/>
    <w:rsid w:val="00CF5B76"/>
    <w:rsid w:val="00CF628B"/>
    <w:rsid w:val="00CF62B5"/>
    <w:rsid w:val="00CF6322"/>
    <w:rsid w:val="00CF633C"/>
    <w:rsid w:val="00CF6364"/>
    <w:rsid w:val="00CF63B3"/>
    <w:rsid w:val="00CF6455"/>
    <w:rsid w:val="00CF65B8"/>
    <w:rsid w:val="00CF6C31"/>
    <w:rsid w:val="00CF6C33"/>
    <w:rsid w:val="00CF74EE"/>
    <w:rsid w:val="00CF76CF"/>
    <w:rsid w:val="00CF78BE"/>
    <w:rsid w:val="00CF7DE5"/>
    <w:rsid w:val="00D00015"/>
    <w:rsid w:val="00D00315"/>
    <w:rsid w:val="00D00627"/>
    <w:rsid w:val="00D008C4"/>
    <w:rsid w:val="00D008F7"/>
    <w:rsid w:val="00D00A90"/>
    <w:rsid w:val="00D00DC1"/>
    <w:rsid w:val="00D00E75"/>
    <w:rsid w:val="00D00F8F"/>
    <w:rsid w:val="00D01028"/>
    <w:rsid w:val="00D01086"/>
    <w:rsid w:val="00D0165B"/>
    <w:rsid w:val="00D01788"/>
    <w:rsid w:val="00D017FE"/>
    <w:rsid w:val="00D01C21"/>
    <w:rsid w:val="00D01F1B"/>
    <w:rsid w:val="00D020DC"/>
    <w:rsid w:val="00D026BD"/>
    <w:rsid w:val="00D02B72"/>
    <w:rsid w:val="00D02B86"/>
    <w:rsid w:val="00D02CD2"/>
    <w:rsid w:val="00D02D11"/>
    <w:rsid w:val="00D031F1"/>
    <w:rsid w:val="00D03240"/>
    <w:rsid w:val="00D035D0"/>
    <w:rsid w:val="00D03675"/>
    <w:rsid w:val="00D03E43"/>
    <w:rsid w:val="00D0444B"/>
    <w:rsid w:val="00D04F34"/>
    <w:rsid w:val="00D05244"/>
    <w:rsid w:val="00D053EA"/>
    <w:rsid w:val="00D05571"/>
    <w:rsid w:val="00D055CA"/>
    <w:rsid w:val="00D055D6"/>
    <w:rsid w:val="00D05685"/>
    <w:rsid w:val="00D0581E"/>
    <w:rsid w:val="00D05DE4"/>
    <w:rsid w:val="00D05EAA"/>
    <w:rsid w:val="00D05F91"/>
    <w:rsid w:val="00D06348"/>
    <w:rsid w:val="00D069EA"/>
    <w:rsid w:val="00D06D41"/>
    <w:rsid w:val="00D074A4"/>
    <w:rsid w:val="00D07502"/>
    <w:rsid w:val="00D079FD"/>
    <w:rsid w:val="00D07B81"/>
    <w:rsid w:val="00D07DF2"/>
    <w:rsid w:val="00D101DF"/>
    <w:rsid w:val="00D103F9"/>
    <w:rsid w:val="00D107FF"/>
    <w:rsid w:val="00D1097F"/>
    <w:rsid w:val="00D10B9D"/>
    <w:rsid w:val="00D10F43"/>
    <w:rsid w:val="00D1119F"/>
    <w:rsid w:val="00D11368"/>
    <w:rsid w:val="00D1138E"/>
    <w:rsid w:val="00D114DD"/>
    <w:rsid w:val="00D1181A"/>
    <w:rsid w:val="00D118D8"/>
    <w:rsid w:val="00D11B9F"/>
    <w:rsid w:val="00D11DB4"/>
    <w:rsid w:val="00D12038"/>
    <w:rsid w:val="00D12281"/>
    <w:rsid w:val="00D12382"/>
    <w:rsid w:val="00D12766"/>
    <w:rsid w:val="00D1280F"/>
    <w:rsid w:val="00D12CBC"/>
    <w:rsid w:val="00D1310A"/>
    <w:rsid w:val="00D134E7"/>
    <w:rsid w:val="00D13562"/>
    <w:rsid w:val="00D137CA"/>
    <w:rsid w:val="00D13849"/>
    <w:rsid w:val="00D13A69"/>
    <w:rsid w:val="00D13B2A"/>
    <w:rsid w:val="00D13E66"/>
    <w:rsid w:val="00D14052"/>
    <w:rsid w:val="00D14096"/>
    <w:rsid w:val="00D140D0"/>
    <w:rsid w:val="00D149AD"/>
    <w:rsid w:val="00D14BB9"/>
    <w:rsid w:val="00D1515F"/>
    <w:rsid w:val="00D154DE"/>
    <w:rsid w:val="00D155FF"/>
    <w:rsid w:val="00D15B24"/>
    <w:rsid w:val="00D15D2E"/>
    <w:rsid w:val="00D15FFF"/>
    <w:rsid w:val="00D16775"/>
    <w:rsid w:val="00D16858"/>
    <w:rsid w:val="00D16DAD"/>
    <w:rsid w:val="00D170A8"/>
    <w:rsid w:val="00D17294"/>
    <w:rsid w:val="00D173C9"/>
    <w:rsid w:val="00D176C1"/>
    <w:rsid w:val="00D176D9"/>
    <w:rsid w:val="00D1782B"/>
    <w:rsid w:val="00D17A9F"/>
    <w:rsid w:val="00D17F32"/>
    <w:rsid w:val="00D2033D"/>
    <w:rsid w:val="00D20546"/>
    <w:rsid w:val="00D2068E"/>
    <w:rsid w:val="00D20904"/>
    <w:rsid w:val="00D20EA3"/>
    <w:rsid w:val="00D20F6C"/>
    <w:rsid w:val="00D21286"/>
    <w:rsid w:val="00D213E0"/>
    <w:rsid w:val="00D2146C"/>
    <w:rsid w:val="00D2146D"/>
    <w:rsid w:val="00D21D32"/>
    <w:rsid w:val="00D21D33"/>
    <w:rsid w:val="00D21DC0"/>
    <w:rsid w:val="00D22071"/>
    <w:rsid w:val="00D22137"/>
    <w:rsid w:val="00D221D5"/>
    <w:rsid w:val="00D22233"/>
    <w:rsid w:val="00D227E3"/>
    <w:rsid w:val="00D22848"/>
    <w:rsid w:val="00D228B2"/>
    <w:rsid w:val="00D22BB3"/>
    <w:rsid w:val="00D22DC0"/>
    <w:rsid w:val="00D22E00"/>
    <w:rsid w:val="00D22F76"/>
    <w:rsid w:val="00D23070"/>
    <w:rsid w:val="00D232C6"/>
    <w:rsid w:val="00D23758"/>
    <w:rsid w:val="00D238E9"/>
    <w:rsid w:val="00D23B9D"/>
    <w:rsid w:val="00D23D53"/>
    <w:rsid w:val="00D23DC2"/>
    <w:rsid w:val="00D23EAF"/>
    <w:rsid w:val="00D2412F"/>
    <w:rsid w:val="00D242A9"/>
    <w:rsid w:val="00D242CA"/>
    <w:rsid w:val="00D2430E"/>
    <w:rsid w:val="00D24BC3"/>
    <w:rsid w:val="00D24CA7"/>
    <w:rsid w:val="00D24CED"/>
    <w:rsid w:val="00D24E3A"/>
    <w:rsid w:val="00D24E71"/>
    <w:rsid w:val="00D2530D"/>
    <w:rsid w:val="00D256BE"/>
    <w:rsid w:val="00D256C1"/>
    <w:rsid w:val="00D258F1"/>
    <w:rsid w:val="00D2591A"/>
    <w:rsid w:val="00D25A3E"/>
    <w:rsid w:val="00D25D02"/>
    <w:rsid w:val="00D25DAF"/>
    <w:rsid w:val="00D25DD9"/>
    <w:rsid w:val="00D26229"/>
    <w:rsid w:val="00D2655D"/>
    <w:rsid w:val="00D266C7"/>
    <w:rsid w:val="00D2694F"/>
    <w:rsid w:val="00D26D31"/>
    <w:rsid w:val="00D270E5"/>
    <w:rsid w:val="00D27200"/>
    <w:rsid w:val="00D2732C"/>
    <w:rsid w:val="00D27396"/>
    <w:rsid w:val="00D27557"/>
    <w:rsid w:val="00D27B5D"/>
    <w:rsid w:val="00D27F01"/>
    <w:rsid w:val="00D305EA"/>
    <w:rsid w:val="00D30D54"/>
    <w:rsid w:val="00D30FCB"/>
    <w:rsid w:val="00D30FFE"/>
    <w:rsid w:val="00D312F3"/>
    <w:rsid w:val="00D315B5"/>
    <w:rsid w:val="00D3166D"/>
    <w:rsid w:val="00D31AD5"/>
    <w:rsid w:val="00D31C8E"/>
    <w:rsid w:val="00D3218D"/>
    <w:rsid w:val="00D32474"/>
    <w:rsid w:val="00D324C5"/>
    <w:rsid w:val="00D32D05"/>
    <w:rsid w:val="00D32F8A"/>
    <w:rsid w:val="00D34211"/>
    <w:rsid w:val="00D3432E"/>
    <w:rsid w:val="00D347FB"/>
    <w:rsid w:val="00D3485E"/>
    <w:rsid w:val="00D34CFB"/>
    <w:rsid w:val="00D34E94"/>
    <w:rsid w:val="00D34F52"/>
    <w:rsid w:val="00D353C2"/>
    <w:rsid w:val="00D35451"/>
    <w:rsid w:val="00D35CDE"/>
    <w:rsid w:val="00D35E85"/>
    <w:rsid w:val="00D35F52"/>
    <w:rsid w:val="00D3624D"/>
    <w:rsid w:val="00D36266"/>
    <w:rsid w:val="00D363F2"/>
    <w:rsid w:val="00D36717"/>
    <w:rsid w:val="00D36825"/>
    <w:rsid w:val="00D368CC"/>
    <w:rsid w:val="00D3729D"/>
    <w:rsid w:val="00D3757F"/>
    <w:rsid w:val="00D37764"/>
    <w:rsid w:val="00D37A4C"/>
    <w:rsid w:val="00D37AE3"/>
    <w:rsid w:val="00D37BAC"/>
    <w:rsid w:val="00D37C51"/>
    <w:rsid w:val="00D37D6F"/>
    <w:rsid w:val="00D403F7"/>
    <w:rsid w:val="00D40CFD"/>
    <w:rsid w:val="00D412FA"/>
    <w:rsid w:val="00D4193E"/>
    <w:rsid w:val="00D41977"/>
    <w:rsid w:val="00D41ACA"/>
    <w:rsid w:val="00D41E09"/>
    <w:rsid w:val="00D41EDF"/>
    <w:rsid w:val="00D42113"/>
    <w:rsid w:val="00D422F1"/>
    <w:rsid w:val="00D4295D"/>
    <w:rsid w:val="00D42998"/>
    <w:rsid w:val="00D42A16"/>
    <w:rsid w:val="00D4301A"/>
    <w:rsid w:val="00D4321A"/>
    <w:rsid w:val="00D43431"/>
    <w:rsid w:val="00D4376C"/>
    <w:rsid w:val="00D43C03"/>
    <w:rsid w:val="00D43E04"/>
    <w:rsid w:val="00D441FB"/>
    <w:rsid w:val="00D44588"/>
    <w:rsid w:val="00D44BE5"/>
    <w:rsid w:val="00D44E01"/>
    <w:rsid w:val="00D45411"/>
    <w:rsid w:val="00D45485"/>
    <w:rsid w:val="00D45681"/>
    <w:rsid w:val="00D45B9F"/>
    <w:rsid w:val="00D45DF0"/>
    <w:rsid w:val="00D46762"/>
    <w:rsid w:val="00D46AA9"/>
    <w:rsid w:val="00D4718F"/>
    <w:rsid w:val="00D47362"/>
    <w:rsid w:val="00D47422"/>
    <w:rsid w:val="00D4742E"/>
    <w:rsid w:val="00D476E9"/>
    <w:rsid w:val="00D47BC4"/>
    <w:rsid w:val="00D47C4A"/>
    <w:rsid w:val="00D47C69"/>
    <w:rsid w:val="00D47E12"/>
    <w:rsid w:val="00D50202"/>
    <w:rsid w:val="00D504B7"/>
    <w:rsid w:val="00D510A0"/>
    <w:rsid w:val="00D515DB"/>
    <w:rsid w:val="00D516BB"/>
    <w:rsid w:val="00D517C5"/>
    <w:rsid w:val="00D51B10"/>
    <w:rsid w:val="00D51B7C"/>
    <w:rsid w:val="00D51CD9"/>
    <w:rsid w:val="00D51FE4"/>
    <w:rsid w:val="00D52125"/>
    <w:rsid w:val="00D52245"/>
    <w:rsid w:val="00D525E4"/>
    <w:rsid w:val="00D5277C"/>
    <w:rsid w:val="00D52865"/>
    <w:rsid w:val="00D52A29"/>
    <w:rsid w:val="00D52E27"/>
    <w:rsid w:val="00D52FF1"/>
    <w:rsid w:val="00D53209"/>
    <w:rsid w:val="00D5327B"/>
    <w:rsid w:val="00D5336B"/>
    <w:rsid w:val="00D53844"/>
    <w:rsid w:val="00D53DD3"/>
    <w:rsid w:val="00D53E8E"/>
    <w:rsid w:val="00D53E9E"/>
    <w:rsid w:val="00D53EE4"/>
    <w:rsid w:val="00D540A9"/>
    <w:rsid w:val="00D541CA"/>
    <w:rsid w:val="00D541EA"/>
    <w:rsid w:val="00D54A0A"/>
    <w:rsid w:val="00D54AC8"/>
    <w:rsid w:val="00D54DF2"/>
    <w:rsid w:val="00D54F5D"/>
    <w:rsid w:val="00D54FA8"/>
    <w:rsid w:val="00D5535F"/>
    <w:rsid w:val="00D55481"/>
    <w:rsid w:val="00D554FE"/>
    <w:rsid w:val="00D5567F"/>
    <w:rsid w:val="00D557CC"/>
    <w:rsid w:val="00D559B8"/>
    <w:rsid w:val="00D55A8C"/>
    <w:rsid w:val="00D55ACA"/>
    <w:rsid w:val="00D55C4A"/>
    <w:rsid w:val="00D55CF1"/>
    <w:rsid w:val="00D55D34"/>
    <w:rsid w:val="00D56030"/>
    <w:rsid w:val="00D56463"/>
    <w:rsid w:val="00D5650D"/>
    <w:rsid w:val="00D56B5D"/>
    <w:rsid w:val="00D56BA1"/>
    <w:rsid w:val="00D56CF9"/>
    <w:rsid w:val="00D575F0"/>
    <w:rsid w:val="00D5760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2BE0"/>
    <w:rsid w:val="00D62DB1"/>
    <w:rsid w:val="00D63245"/>
    <w:rsid w:val="00D6325C"/>
    <w:rsid w:val="00D633B7"/>
    <w:rsid w:val="00D63719"/>
    <w:rsid w:val="00D63B63"/>
    <w:rsid w:val="00D63D80"/>
    <w:rsid w:val="00D63F4A"/>
    <w:rsid w:val="00D64360"/>
    <w:rsid w:val="00D6439A"/>
    <w:rsid w:val="00D643F2"/>
    <w:rsid w:val="00D644F2"/>
    <w:rsid w:val="00D645F2"/>
    <w:rsid w:val="00D64751"/>
    <w:rsid w:val="00D64936"/>
    <w:rsid w:val="00D64D66"/>
    <w:rsid w:val="00D64FA8"/>
    <w:rsid w:val="00D65235"/>
    <w:rsid w:val="00D6569B"/>
    <w:rsid w:val="00D65AEA"/>
    <w:rsid w:val="00D65B01"/>
    <w:rsid w:val="00D65D5A"/>
    <w:rsid w:val="00D65D70"/>
    <w:rsid w:val="00D6620A"/>
    <w:rsid w:val="00D66214"/>
    <w:rsid w:val="00D667FC"/>
    <w:rsid w:val="00D66C88"/>
    <w:rsid w:val="00D6703C"/>
    <w:rsid w:val="00D670E9"/>
    <w:rsid w:val="00D67173"/>
    <w:rsid w:val="00D6754E"/>
    <w:rsid w:val="00D675F2"/>
    <w:rsid w:val="00D6760A"/>
    <w:rsid w:val="00D677B7"/>
    <w:rsid w:val="00D67BFA"/>
    <w:rsid w:val="00D7013B"/>
    <w:rsid w:val="00D7036A"/>
    <w:rsid w:val="00D703D8"/>
    <w:rsid w:val="00D70460"/>
    <w:rsid w:val="00D70627"/>
    <w:rsid w:val="00D70CD5"/>
    <w:rsid w:val="00D70EC5"/>
    <w:rsid w:val="00D71126"/>
    <w:rsid w:val="00D71586"/>
    <w:rsid w:val="00D71E16"/>
    <w:rsid w:val="00D71E24"/>
    <w:rsid w:val="00D71FCD"/>
    <w:rsid w:val="00D7219D"/>
    <w:rsid w:val="00D722CA"/>
    <w:rsid w:val="00D723CB"/>
    <w:rsid w:val="00D72505"/>
    <w:rsid w:val="00D72709"/>
    <w:rsid w:val="00D72B94"/>
    <w:rsid w:val="00D73128"/>
    <w:rsid w:val="00D7336A"/>
    <w:rsid w:val="00D73399"/>
    <w:rsid w:val="00D7367F"/>
    <w:rsid w:val="00D7413E"/>
    <w:rsid w:val="00D7473E"/>
    <w:rsid w:val="00D749D3"/>
    <w:rsid w:val="00D74DAF"/>
    <w:rsid w:val="00D74E87"/>
    <w:rsid w:val="00D7505A"/>
    <w:rsid w:val="00D75468"/>
    <w:rsid w:val="00D754F4"/>
    <w:rsid w:val="00D756D0"/>
    <w:rsid w:val="00D75790"/>
    <w:rsid w:val="00D757D3"/>
    <w:rsid w:val="00D75B19"/>
    <w:rsid w:val="00D75BF7"/>
    <w:rsid w:val="00D75E1E"/>
    <w:rsid w:val="00D75F78"/>
    <w:rsid w:val="00D7607E"/>
    <w:rsid w:val="00D76434"/>
    <w:rsid w:val="00D76578"/>
    <w:rsid w:val="00D766D0"/>
    <w:rsid w:val="00D7671B"/>
    <w:rsid w:val="00D767A0"/>
    <w:rsid w:val="00D76C7F"/>
    <w:rsid w:val="00D77506"/>
    <w:rsid w:val="00D7759C"/>
    <w:rsid w:val="00D775C0"/>
    <w:rsid w:val="00D77846"/>
    <w:rsid w:val="00D77B8E"/>
    <w:rsid w:val="00D77BF1"/>
    <w:rsid w:val="00D77F02"/>
    <w:rsid w:val="00D802A3"/>
    <w:rsid w:val="00D80402"/>
    <w:rsid w:val="00D8092B"/>
    <w:rsid w:val="00D8097A"/>
    <w:rsid w:val="00D80A90"/>
    <w:rsid w:val="00D80BA9"/>
    <w:rsid w:val="00D80CC2"/>
    <w:rsid w:val="00D810CB"/>
    <w:rsid w:val="00D813F9"/>
    <w:rsid w:val="00D81522"/>
    <w:rsid w:val="00D817F3"/>
    <w:rsid w:val="00D818BB"/>
    <w:rsid w:val="00D81CBC"/>
    <w:rsid w:val="00D81F9E"/>
    <w:rsid w:val="00D825B3"/>
    <w:rsid w:val="00D825CC"/>
    <w:rsid w:val="00D829FF"/>
    <w:rsid w:val="00D82A1B"/>
    <w:rsid w:val="00D82EA0"/>
    <w:rsid w:val="00D83290"/>
    <w:rsid w:val="00D833DB"/>
    <w:rsid w:val="00D839A9"/>
    <w:rsid w:val="00D839BE"/>
    <w:rsid w:val="00D83AC5"/>
    <w:rsid w:val="00D83B9C"/>
    <w:rsid w:val="00D83E07"/>
    <w:rsid w:val="00D842A5"/>
    <w:rsid w:val="00D843DC"/>
    <w:rsid w:val="00D84802"/>
    <w:rsid w:val="00D84874"/>
    <w:rsid w:val="00D8497E"/>
    <w:rsid w:val="00D84B6C"/>
    <w:rsid w:val="00D84BAD"/>
    <w:rsid w:val="00D8516A"/>
    <w:rsid w:val="00D85535"/>
    <w:rsid w:val="00D85613"/>
    <w:rsid w:val="00D85CE6"/>
    <w:rsid w:val="00D85D6F"/>
    <w:rsid w:val="00D85ED1"/>
    <w:rsid w:val="00D85FCA"/>
    <w:rsid w:val="00D86193"/>
    <w:rsid w:val="00D86438"/>
    <w:rsid w:val="00D8676E"/>
    <w:rsid w:val="00D8685F"/>
    <w:rsid w:val="00D86A3F"/>
    <w:rsid w:val="00D86D4C"/>
    <w:rsid w:val="00D86EB7"/>
    <w:rsid w:val="00D8700E"/>
    <w:rsid w:val="00D87151"/>
    <w:rsid w:val="00D8748B"/>
    <w:rsid w:val="00D878CB"/>
    <w:rsid w:val="00D87CD6"/>
    <w:rsid w:val="00D9069B"/>
    <w:rsid w:val="00D90764"/>
    <w:rsid w:val="00D907F0"/>
    <w:rsid w:val="00D90A22"/>
    <w:rsid w:val="00D90EB6"/>
    <w:rsid w:val="00D91001"/>
    <w:rsid w:val="00D911E4"/>
    <w:rsid w:val="00D914E7"/>
    <w:rsid w:val="00D915AF"/>
    <w:rsid w:val="00D915EF"/>
    <w:rsid w:val="00D91600"/>
    <w:rsid w:val="00D91747"/>
    <w:rsid w:val="00D91CD0"/>
    <w:rsid w:val="00D91E76"/>
    <w:rsid w:val="00D9201D"/>
    <w:rsid w:val="00D92043"/>
    <w:rsid w:val="00D92359"/>
    <w:rsid w:val="00D923AC"/>
    <w:rsid w:val="00D92571"/>
    <w:rsid w:val="00D926AB"/>
    <w:rsid w:val="00D92A1A"/>
    <w:rsid w:val="00D93120"/>
    <w:rsid w:val="00D9323F"/>
    <w:rsid w:val="00D93D23"/>
    <w:rsid w:val="00D93D27"/>
    <w:rsid w:val="00D93ECD"/>
    <w:rsid w:val="00D93FC2"/>
    <w:rsid w:val="00D940CC"/>
    <w:rsid w:val="00D94575"/>
    <w:rsid w:val="00D94DD2"/>
    <w:rsid w:val="00D94E7B"/>
    <w:rsid w:val="00D94EEC"/>
    <w:rsid w:val="00D95309"/>
    <w:rsid w:val="00D95353"/>
    <w:rsid w:val="00D958F1"/>
    <w:rsid w:val="00D95A3C"/>
    <w:rsid w:val="00D95B37"/>
    <w:rsid w:val="00D95B7D"/>
    <w:rsid w:val="00D95D54"/>
    <w:rsid w:val="00D95EFB"/>
    <w:rsid w:val="00D96009"/>
    <w:rsid w:val="00D962A3"/>
    <w:rsid w:val="00D96832"/>
    <w:rsid w:val="00D96849"/>
    <w:rsid w:val="00D968C2"/>
    <w:rsid w:val="00D9698A"/>
    <w:rsid w:val="00D96ADC"/>
    <w:rsid w:val="00D97906"/>
    <w:rsid w:val="00D97E34"/>
    <w:rsid w:val="00D97F2C"/>
    <w:rsid w:val="00DA02B1"/>
    <w:rsid w:val="00DA02BB"/>
    <w:rsid w:val="00DA03EC"/>
    <w:rsid w:val="00DA0B7C"/>
    <w:rsid w:val="00DA0EC0"/>
    <w:rsid w:val="00DA11A3"/>
    <w:rsid w:val="00DA190D"/>
    <w:rsid w:val="00DA2045"/>
    <w:rsid w:val="00DA2339"/>
    <w:rsid w:val="00DA2366"/>
    <w:rsid w:val="00DA272F"/>
    <w:rsid w:val="00DA2981"/>
    <w:rsid w:val="00DA2CB2"/>
    <w:rsid w:val="00DA2E4F"/>
    <w:rsid w:val="00DA3005"/>
    <w:rsid w:val="00DA30B1"/>
    <w:rsid w:val="00DA311F"/>
    <w:rsid w:val="00DA3343"/>
    <w:rsid w:val="00DA33D5"/>
    <w:rsid w:val="00DA3417"/>
    <w:rsid w:val="00DA38EC"/>
    <w:rsid w:val="00DA3C16"/>
    <w:rsid w:val="00DA3F1F"/>
    <w:rsid w:val="00DA454E"/>
    <w:rsid w:val="00DA49CF"/>
    <w:rsid w:val="00DA552D"/>
    <w:rsid w:val="00DA61A6"/>
    <w:rsid w:val="00DA62A1"/>
    <w:rsid w:val="00DA66A7"/>
    <w:rsid w:val="00DA66C3"/>
    <w:rsid w:val="00DA6905"/>
    <w:rsid w:val="00DA69FC"/>
    <w:rsid w:val="00DA7049"/>
    <w:rsid w:val="00DA7AE1"/>
    <w:rsid w:val="00DA7B19"/>
    <w:rsid w:val="00DA7C01"/>
    <w:rsid w:val="00DB01E3"/>
    <w:rsid w:val="00DB07D4"/>
    <w:rsid w:val="00DB10AB"/>
    <w:rsid w:val="00DB1272"/>
    <w:rsid w:val="00DB1C35"/>
    <w:rsid w:val="00DB1CB3"/>
    <w:rsid w:val="00DB1DE7"/>
    <w:rsid w:val="00DB2831"/>
    <w:rsid w:val="00DB2B5C"/>
    <w:rsid w:val="00DB2BEF"/>
    <w:rsid w:val="00DB2DF6"/>
    <w:rsid w:val="00DB31F1"/>
    <w:rsid w:val="00DB3326"/>
    <w:rsid w:val="00DB3423"/>
    <w:rsid w:val="00DB355C"/>
    <w:rsid w:val="00DB3E07"/>
    <w:rsid w:val="00DB3E18"/>
    <w:rsid w:val="00DB3E5E"/>
    <w:rsid w:val="00DB3F01"/>
    <w:rsid w:val="00DB42FC"/>
    <w:rsid w:val="00DB436A"/>
    <w:rsid w:val="00DB4B8C"/>
    <w:rsid w:val="00DB4DD4"/>
    <w:rsid w:val="00DB4E78"/>
    <w:rsid w:val="00DB5032"/>
    <w:rsid w:val="00DB5060"/>
    <w:rsid w:val="00DB52DD"/>
    <w:rsid w:val="00DB559A"/>
    <w:rsid w:val="00DB564A"/>
    <w:rsid w:val="00DB58EA"/>
    <w:rsid w:val="00DB5A6E"/>
    <w:rsid w:val="00DB5B27"/>
    <w:rsid w:val="00DB5B52"/>
    <w:rsid w:val="00DB5D60"/>
    <w:rsid w:val="00DB62BD"/>
    <w:rsid w:val="00DB699A"/>
    <w:rsid w:val="00DB6D16"/>
    <w:rsid w:val="00DB70AD"/>
    <w:rsid w:val="00DB722B"/>
    <w:rsid w:val="00DB73D1"/>
    <w:rsid w:val="00DB7549"/>
    <w:rsid w:val="00DB7B66"/>
    <w:rsid w:val="00DC0014"/>
    <w:rsid w:val="00DC0130"/>
    <w:rsid w:val="00DC0776"/>
    <w:rsid w:val="00DC082C"/>
    <w:rsid w:val="00DC082E"/>
    <w:rsid w:val="00DC0AF2"/>
    <w:rsid w:val="00DC0D82"/>
    <w:rsid w:val="00DC108C"/>
    <w:rsid w:val="00DC11AA"/>
    <w:rsid w:val="00DC134C"/>
    <w:rsid w:val="00DC150D"/>
    <w:rsid w:val="00DC1828"/>
    <w:rsid w:val="00DC18E0"/>
    <w:rsid w:val="00DC18E1"/>
    <w:rsid w:val="00DC1BC2"/>
    <w:rsid w:val="00DC1BDB"/>
    <w:rsid w:val="00DC1F2C"/>
    <w:rsid w:val="00DC208F"/>
    <w:rsid w:val="00DC23AD"/>
    <w:rsid w:val="00DC2447"/>
    <w:rsid w:val="00DC2AD9"/>
    <w:rsid w:val="00DC2D33"/>
    <w:rsid w:val="00DC2E3D"/>
    <w:rsid w:val="00DC2E4F"/>
    <w:rsid w:val="00DC2E85"/>
    <w:rsid w:val="00DC2F12"/>
    <w:rsid w:val="00DC2F79"/>
    <w:rsid w:val="00DC3189"/>
    <w:rsid w:val="00DC39D3"/>
    <w:rsid w:val="00DC3C08"/>
    <w:rsid w:val="00DC3DE0"/>
    <w:rsid w:val="00DC48E9"/>
    <w:rsid w:val="00DC4F12"/>
    <w:rsid w:val="00DC4FEB"/>
    <w:rsid w:val="00DC50D6"/>
    <w:rsid w:val="00DC5950"/>
    <w:rsid w:val="00DC608C"/>
    <w:rsid w:val="00DC62E2"/>
    <w:rsid w:val="00DC636E"/>
    <w:rsid w:val="00DC65A2"/>
    <w:rsid w:val="00DC685E"/>
    <w:rsid w:val="00DC686D"/>
    <w:rsid w:val="00DC69C6"/>
    <w:rsid w:val="00DC6BE2"/>
    <w:rsid w:val="00DC6C04"/>
    <w:rsid w:val="00DC6E18"/>
    <w:rsid w:val="00DC702A"/>
    <w:rsid w:val="00DC7154"/>
    <w:rsid w:val="00DC71DF"/>
    <w:rsid w:val="00DC731E"/>
    <w:rsid w:val="00DC748C"/>
    <w:rsid w:val="00DC755A"/>
    <w:rsid w:val="00DC7894"/>
    <w:rsid w:val="00DC7946"/>
    <w:rsid w:val="00DC7B23"/>
    <w:rsid w:val="00DD0181"/>
    <w:rsid w:val="00DD051D"/>
    <w:rsid w:val="00DD05EF"/>
    <w:rsid w:val="00DD0904"/>
    <w:rsid w:val="00DD0BA5"/>
    <w:rsid w:val="00DD0BDA"/>
    <w:rsid w:val="00DD16E7"/>
    <w:rsid w:val="00DD186C"/>
    <w:rsid w:val="00DD1ABF"/>
    <w:rsid w:val="00DD1B73"/>
    <w:rsid w:val="00DD1D78"/>
    <w:rsid w:val="00DD1E80"/>
    <w:rsid w:val="00DD248E"/>
    <w:rsid w:val="00DD2614"/>
    <w:rsid w:val="00DD2AE1"/>
    <w:rsid w:val="00DD3208"/>
    <w:rsid w:val="00DD3521"/>
    <w:rsid w:val="00DD3DD8"/>
    <w:rsid w:val="00DD4670"/>
    <w:rsid w:val="00DD48AC"/>
    <w:rsid w:val="00DD4F99"/>
    <w:rsid w:val="00DD54F4"/>
    <w:rsid w:val="00DD5628"/>
    <w:rsid w:val="00DD56FB"/>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0FB4"/>
    <w:rsid w:val="00DE1082"/>
    <w:rsid w:val="00DE1104"/>
    <w:rsid w:val="00DE1611"/>
    <w:rsid w:val="00DE16F2"/>
    <w:rsid w:val="00DE1B89"/>
    <w:rsid w:val="00DE20A0"/>
    <w:rsid w:val="00DE20C3"/>
    <w:rsid w:val="00DE20C6"/>
    <w:rsid w:val="00DE212E"/>
    <w:rsid w:val="00DE226D"/>
    <w:rsid w:val="00DE22A8"/>
    <w:rsid w:val="00DE23AC"/>
    <w:rsid w:val="00DE2560"/>
    <w:rsid w:val="00DE2BA4"/>
    <w:rsid w:val="00DE2F81"/>
    <w:rsid w:val="00DE33FC"/>
    <w:rsid w:val="00DE355F"/>
    <w:rsid w:val="00DE3711"/>
    <w:rsid w:val="00DE38C4"/>
    <w:rsid w:val="00DE3A01"/>
    <w:rsid w:val="00DE3BC5"/>
    <w:rsid w:val="00DE3DA7"/>
    <w:rsid w:val="00DE4704"/>
    <w:rsid w:val="00DE4B51"/>
    <w:rsid w:val="00DE5200"/>
    <w:rsid w:val="00DE5539"/>
    <w:rsid w:val="00DE56EB"/>
    <w:rsid w:val="00DE5A34"/>
    <w:rsid w:val="00DE5EB6"/>
    <w:rsid w:val="00DE66F2"/>
    <w:rsid w:val="00DE76E6"/>
    <w:rsid w:val="00DE77A5"/>
    <w:rsid w:val="00DE77C2"/>
    <w:rsid w:val="00DE788D"/>
    <w:rsid w:val="00DE7E74"/>
    <w:rsid w:val="00DF005E"/>
    <w:rsid w:val="00DF03E3"/>
    <w:rsid w:val="00DF086A"/>
    <w:rsid w:val="00DF0A10"/>
    <w:rsid w:val="00DF0AC7"/>
    <w:rsid w:val="00DF0B37"/>
    <w:rsid w:val="00DF0BD2"/>
    <w:rsid w:val="00DF1026"/>
    <w:rsid w:val="00DF1080"/>
    <w:rsid w:val="00DF1C29"/>
    <w:rsid w:val="00DF1F0B"/>
    <w:rsid w:val="00DF1F56"/>
    <w:rsid w:val="00DF2121"/>
    <w:rsid w:val="00DF2498"/>
    <w:rsid w:val="00DF2506"/>
    <w:rsid w:val="00DF2C7A"/>
    <w:rsid w:val="00DF2DA2"/>
    <w:rsid w:val="00DF2DFD"/>
    <w:rsid w:val="00DF2FA4"/>
    <w:rsid w:val="00DF3189"/>
    <w:rsid w:val="00DF34D5"/>
    <w:rsid w:val="00DF353D"/>
    <w:rsid w:val="00DF3642"/>
    <w:rsid w:val="00DF3D76"/>
    <w:rsid w:val="00DF3FD9"/>
    <w:rsid w:val="00DF403E"/>
    <w:rsid w:val="00DF4348"/>
    <w:rsid w:val="00DF45E2"/>
    <w:rsid w:val="00DF4D9C"/>
    <w:rsid w:val="00DF50A8"/>
    <w:rsid w:val="00DF5206"/>
    <w:rsid w:val="00DF5280"/>
    <w:rsid w:val="00DF5402"/>
    <w:rsid w:val="00DF5421"/>
    <w:rsid w:val="00DF548C"/>
    <w:rsid w:val="00DF57F7"/>
    <w:rsid w:val="00DF5DAD"/>
    <w:rsid w:val="00DF61E8"/>
    <w:rsid w:val="00DF6206"/>
    <w:rsid w:val="00DF6332"/>
    <w:rsid w:val="00DF645B"/>
    <w:rsid w:val="00DF6A93"/>
    <w:rsid w:val="00DF6B79"/>
    <w:rsid w:val="00DF6BBC"/>
    <w:rsid w:val="00DF6BCA"/>
    <w:rsid w:val="00DF7155"/>
    <w:rsid w:val="00DF716C"/>
    <w:rsid w:val="00DF74ED"/>
    <w:rsid w:val="00DF7523"/>
    <w:rsid w:val="00DF758F"/>
    <w:rsid w:val="00DF7637"/>
    <w:rsid w:val="00DF7797"/>
    <w:rsid w:val="00DF7EE6"/>
    <w:rsid w:val="00E004D3"/>
    <w:rsid w:val="00E00591"/>
    <w:rsid w:val="00E00733"/>
    <w:rsid w:val="00E00D1F"/>
    <w:rsid w:val="00E011EA"/>
    <w:rsid w:val="00E01222"/>
    <w:rsid w:val="00E01457"/>
    <w:rsid w:val="00E015A6"/>
    <w:rsid w:val="00E01634"/>
    <w:rsid w:val="00E01B2A"/>
    <w:rsid w:val="00E024F7"/>
    <w:rsid w:val="00E0257C"/>
    <w:rsid w:val="00E028DD"/>
    <w:rsid w:val="00E02945"/>
    <w:rsid w:val="00E02B94"/>
    <w:rsid w:val="00E02F74"/>
    <w:rsid w:val="00E0328E"/>
    <w:rsid w:val="00E03360"/>
    <w:rsid w:val="00E03498"/>
    <w:rsid w:val="00E037C3"/>
    <w:rsid w:val="00E03B9F"/>
    <w:rsid w:val="00E03BF3"/>
    <w:rsid w:val="00E03DE5"/>
    <w:rsid w:val="00E03F9A"/>
    <w:rsid w:val="00E03FD8"/>
    <w:rsid w:val="00E0418E"/>
    <w:rsid w:val="00E04284"/>
    <w:rsid w:val="00E042B2"/>
    <w:rsid w:val="00E0455A"/>
    <w:rsid w:val="00E047DC"/>
    <w:rsid w:val="00E049E5"/>
    <w:rsid w:val="00E04AD2"/>
    <w:rsid w:val="00E04C05"/>
    <w:rsid w:val="00E05376"/>
    <w:rsid w:val="00E05753"/>
    <w:rsid w:val="00E057E1"/>
    <w:rsid w:val="00E05A5D"/>
    <w:rsid w:val="00E05AA1"/>
    <w:rsid w:val="00E05F3D"/>
    <w:rsid w:val="00E06412"/>
    <w:rsid w:val="00E0655B"/>
    <w:rsid w:val="00E06560"/>
    <w:rsid w:val="00E06753"/>
    <w:rsid w:val="00E06799"/>
    <w:rsid w:val="00E06FE0"/>
    <w:rsid w:val="00E07045"/>
    <w:rsid w:val="00E0706A"/>
    <w:rsid w:val="00E0714D"/>
    <w:rsid w:val="00E07219"/>
    <w:rsid w:val="00E07305"/>
    <w:rsid w:val="00E07A82"/>
    <w:rsid w:val="00E07B7D"/>
    <w:rsid w:val="00E1059F"/>
    <w:rsid w:val="00E10718"/>
    <w:rsid w:val="00E10DD2"/>
    <w:rsid w:val="00E11225"/>
    <w:rsid w:val="00E11430"/>
    <w:rsid w:val="00E116C4"/>
    <w:rsid w:val="00E119D0"/>
    <w:rsid w:val="00E11C66"/>
    <w:rsid w:val="00E11DC3"/>
    <w:rsid w:val="00E12043"/>
    <w:rsid w:val="00E129A1"/>
    <w:rsid w:val="00E12AE3"/>
    <w:rsid w:val="00E12B1B"/>
    <w:rsid w:val="00E12B67"/>
    <w:rsid w:val="00E1300A"/>
    <w:rsid w:val="00E13088"/>
    <w:rsid w:val="00E131F7"/>
    <w:rsid w:val="00E13858"/>
    <w:rsid w:val="00E13B3A"/>
    <w:rsid w:val="00E13BDE"/>
    <w:rsid w:val="00E13E6A"/>
    <w:rsid w:val="00E14069"/>
    <w:rsid w:val="00E14195"/>
    <w:rsid w:val="00E141E5"/>
    <w:rsid w:val="00E145B3"/>
    <w:rsid w:val="00E14907"/>
    <w:rsid w:val="00E14BDF"/>
    <w:rsid w:val="00E1502E"/>
    <w:rsid w:val="00E1504D"/>
    <w:rsid w:val="00E155BF"/>
    <w:rsid w:val="00E155F1"/>
    <w:rsid w:val="00E15958"/>
    <w:rsid w:val="00E1598A"/>
    <w:rsid w:val="00E15AD6"/>
    <w:rsid w:val="00E15B76"/>
    <w:rsid w:val="00E15C4A"/>
    <w:rsid w:val="00E15C8D"/>
    <w:rsid w:val="00E15DDB"/>
    <w:rsid w:val="00E15E84"/>
    <w:rsid w:val="00E15EAF"/>
    <w:rsid w:val="00E16005"/>
    <w:rsid w:val="00E1621A"/>
    <w:rsid w:val="00E16242"/>
    <w:rsid w:val="00E16303"/>
    <w:rsid w:val="00E16A98"/>
    <w:rsid w:val="00E17604"/>
    <w:rsid w:val="00E202EF"/>
    <w:rsid w:val="00E2032E"/>
    <w:rsid w:val="00E2055C"/>
    <w:rsid w:val="00E20754"/>
    <w:rsid w:val="00E207D1"/>
    <w:rsid w:val="00E20A56"/>
    <w:rsid w:val="00E20B7C"/>
    <w:rsid w:val="00E20D8A"/>
    <w:rsid w:val="00E20DA7"/>
    <w:rsid w:val="00E20E68"/>
    <w:rsid w:val="00E20E9F"/>
    <w:rsid w:val="00E214E0"/>
    <w:rsid w:val="00E2156E"/>
    <w:rsid w:val="00E21684"/>
    <w:rsid w:val="00E2173E"/>
    <w:rsid w:val="00E21752"/>
    <w:rsid w:val="00E221DC"/>
    <w:rsid w:val="00E22568"/>
    <w:rsid w:val="00E225D8"/>
    <w:rsid w:val="00E2268C"/>
    <w:rsid w:val="00E22737"/>
    <w:rsid w:val="00E22A84"/>
    <w:rsid w:val="00E22B8E"/>
    <w:rsid w:val="00E22D3A"/>
    <w:rsid w:val="00E22E16"/>
    <w:rsid w:val="00E22E3B"/>
    <w:rsid w:val="00E230CF"/>
    <w:rsid w:val="00E231F6"/>
    <w:rsid w:val="00E2335C"/>
    <w:rsid w:val="00E23430"/>
    <w:rsid w:val="00E23529"/>
    <w:rsid w:val="00E2355C"/>
    <w:rsid w:val="00E23815"/>
    <w:rsid w:val="00E238F1"/>
    <w:rsid w:val="00E23D67"/>
    <w:rsid w:val="00E2428D"/>
    <w:rsid w:val="00E24628"/>
    <w:rsid w:val="00E246E6"/>
    <w:rsid w:val="00E24750"/>
    <w:rsid w:val="00E24ABD"/>
    <w:rsid w:val="00E24E72"/>
    <w:rsid w:val="00E24F4F"/>
    <w:rsid w:val="00E2501C"/>
    <w:rsid w:val="00E25110"/>
    <w:rsid w:val="00E25AF0"/>
    <w:rsid w:val="00E260D9"/>
    <w:rsid w:val="00E261BF"/>
    <w:rsid w:val="00E2627F"/>
    <w:rsid w:val="00E2662D"/>
    <w:rsid w:val="00E267DA"/>
    <w:rsid w:val="00E26B97"/>
    <w:rsid w:val="00E26F90"/>
    <w:rsid w:val="00E27003"/>
    <w:rsid w:val="00E270C3"/>
    <w:rsid w:val="00E27117"/>
    <w:rsid w:val="00E27586"/>
    <w:rsid w:val="00E27639"/>
    <w:rsid w:val="00E277E0"/>
    <w:rsid w:val="00E2789F"/>
    <w:rsid w:val="00E27940"/>
    <w:rsid w:val="00E27B64"/>
    <w:rsid w:val="00E27D58"/>
    <w:rsid w:val="00E27F85"/>
    <w:rsid w:val="00E305B6"/>
    <w:rsid w:val="00E30A32"/>
    <w:rsid w:val="00E30BEA"/>
    <w:rsid w:val="00E30D03"/>
    <w:rsid w:val="00E30F40"/>
    <w:rsid w:val="00E30F85"/>
    <w:rsid w:val="00E31183"/>
    <w:rsid w:val="00E315AD"/>
    <w:rsid w:val="00E318C2"/>
    <w:rsid w:val="00E31923"/>
    <w:rsid w:val="00E320F3"/>
    <w:rsid w:val="00E32359"/>
    <w:rsid w:val="00E32857"/>
    <w:rsid w:val="00E32DE0"/>
    <w:rsid w:val="00E32E52"/>
    <w:rsid w:val="00E32ECC"/>
    <w:rsid w:val="00E33222"/>
    <w:rsid w:val="00E3324E"/>
    <w:rsid w:val="00E332AF"/>
    <w:rsid w:val="00E3352D"/>
    <w:rsid w:val="00E33545"/>
    <w:rsid w:val="00E335E2"/>
    <w:rsid w:val="00E33671"/>
    <w:rsid w:val="00E33A80"/>
    <w:rsid w:val="00E33B78"/>
    <w:rsid w:val="00E33DC2"/>
    <w:rsid w:val="00E33DEE"/>
    <w:rsid w:val="00E33F8B"/>
    <w:rsid w:val="00E34247"/>
    <w:rsid w:val="00E342A7"/>
    <w:rsid w:val="00E34441"/>
    <w:rsid w:val="00E3445F"/>
    <w:rsid w:val="00E34761"/>
    <w:rsid w:val="00E3487D"/>
    <w:rsid w:val="00E348EA"/>
    <w:rsid w:val="00E349D3"/>
    <w:rsid w:val="00E34A19"/>
    <w:rsid w:val="00E34AAC"/>
    <w:rsid w:val="00E34D2E"/>
    <w:rsid w:val="00E34E20"/>
    <w:rsid w:val="00E34ED9"/>
    <w:rsid w:val="00E353E2"/>
    <w:rsid w:val="00E358C0"/>
    <w:rsid w:val="00E35905"/>
    <w:rsid w:val="00E35EF7"/>
    <w:rsid w:val="00E360D7"/>
    <w:rsid w:val="00E36246"/>
    <w:rsid w:val="00E365F5"/>
    <w:rsid w:val="00E36638"/>
    <w:rsid w:val="00E366BE"/>
    <w:rsid w:val="00E3677F"/>
    <w:rsid w:val="00E367C1"/>
    <w:rsid w:val="00E367D5"/>
    <w:rsid w:val="00E36979"/>
    <w:rsid w:val="00E36CD5"/>
    <w:rsid w:val="00E36DFD"/>
    <w:rsid w:val="00E36FD7"/>
    <w:rsid w:val="00E36FD9"/>
    <w:rsid w:val="00E37044"/>
    <w:rsid w:val="00E37083"/>
    <w:rsid w:val="00E37385"/>
    <w:rsid w:val="00E373BD"/>
    <w:rsid w:val="00E37471"/>
    <w:rsid w:val="00E3752A"/>
    <w:rsid w:val="00E375F4"/>
    <w:rsid w:val="00E3786D"/>
    <w:rsid w:val="00E378F3"/>
    <w:rsid w:val="00E37E63"/>
    <w:rsid w:val="00E400DD"/>
    <w:rsid w:val="00E4027A"/>
    <w:rsid w:val="00E402E5"/>
    <w:rsid w:val="00E403C1"/>
    <w:rsid w:val="00E4043E"/>
    <w:rsid w:val="00E405CC"/>
    <w:rsid w:val="00E40A62"/>
    <w:rsid w:val="00E40C02"/>
    <w:rsid w:val="00E40CFA"/>
    <w:rsid w:val="00E4112F"/>
    <w:rsid w:val="00E4127B"/>
    <w:rsid w:val="00E41B18"/>
    <w:rsid w:val="00E41D63"/>
    <w:rsid w:val="00E41F68"/>
    <w:rsid w:val="00E42072"/>
    <w:rsid w:val="00E426CC"/>
    <w:rsid w:val="00E42E62"/>
    <w:rsid w:val="00E4352D"/>
    <w:rsid w:val="00E43FD1"/>
    <w:rsid w:val="00E444A9"/>
    <w:rsid w:val="00E44D2F"/>
    <w:rsid w:val="00E44E01"/>
    <w:rsid w:val="00E45558"/>
    <w:rsid w:val="00E4556B"/>
    <w:rsid w:val="00E45CCE"/>
    <w:rsid w:val="00E45E59"/>
    <w:rsid w:val="00E45EBC"/>
    <w:rsid w:val="00E45FDC"/>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1F36"/>
    <w:rsid w:val="00E5282D"/>
    <w:rsid w:val="00E52D27"/>
    <w:rsid w:val="00E52D43"/>
    <w:rsid w:val="00E53263"/>
    <w:rsid w:val="00E53416"/>
    <w:rsid w:val="00E53728"/>
    <w:rsid w:val="00E5389D"/>
    <w:rsid w:val="00E53BD3"/>
    <w:rsid w:val="00E53C99"/>
    <w:rsid w:val="00E53D9A"/>
    <w:rsid w:val="00E53E09"/>
    <w:rsid w:val="00E53FDC"/>
    <w:rsid w:val="00E5400A"/>
    <w:rsid w:val="00E542BC"/>
    <w:rsid w:val="00E5432D"/>
    <w:rsid w:val="00E546A2"/>
    <w:rsid w:val="00E546B1"/>
    <w:rsid w:val="00E54AF5"/>
    <w:rsid w:val="00E54CDC"/>
    <w:rsid w:val="00E54F45"/>
    <w:rsid w:val="00E54FAB"/>
    <w:rsid w:val="00E54FBB"/>
    <w:rsid w:val="00E5530F"/>
    <w:rsid w:val="00E55750"/>
    <w:rsid w:val="00E558DC"/>
    <w:rsid w:val="00E55AEA"/>
    <w:rsid w:val="00E5670A"/>
    <w:rsid w:val="00E569DF"/>
    <w:rsid w:val="00E569E1"/>
    <w:rsid w:val="00E56C9C"/>
    <w:rsid w:val="00E56E0E"/>
    <w:rsid w:val="00E56E6F"/>
    <w:rsid w:val="00E56E99"/>
    <w:rsid w:val="00E56F6C"/>
    <w:rsid w:val="00E56FCC"/>
    <w:rsid w:val="00E57605"/>
    <w:rsid w:val="00E57890"/>
    <w:rsid w:val="00E57BBE"/>
    <w:rsid w:val="00E57C26"/>
    <w:rsid w:val="00E57DEB"/>
    <w:rsid w:val="00E57E26"/>
    <w:rsid w:val="00E600C8"/>
    <w:rsid w:val="00E60107"/>
    <w:rsid w:val="00E60149"/>
    <w:rsid w:val="00E6043E"/>
    <w:rsid w:val="00E608B1"/>
    <w:rsid w:val="00E60971"/>
    <w:rsid w:val="00E60C24"/>
    <w:rsid w:val="00E610C4"/>
    <w:rsid w:val="00E615B2"/>
    <w:rsid w:val="00E6164A"/>
    <w:rsid w:val="00E617C0"/>
    <w:rsid w:val="00E61EBD"/>
    <w:rsid w:val="00E6300E"/>
    <w:rsid w:val="00E63136"/>
    <w:rsid w:val="00E6317A"/>
    <w:rsid w:val="00E631C0"/>
    <w:rsid w:val="00E6342C"/>
    <w:rsid w:val="00E63645"/>
    <w:rsid w:val="00E63B6A"/>
    <w:rsid w:val="00E63B74"/>
    <w:rsid w:val="00E63FA2"/>
    <w:rsid w:val="00E64023"/>
    <w:rsid w:val="00E643E7"/>
    <w:rsid w:val="00E64990"/>
    <w:rsid w:val="00E64C9A"/>
    <w:rsid w:val="00E64EEE"/>
    <w:rsid w:val="00E64F0F"/>
    <w:rsid w:val="00E65144"/>
    <w:rsid w:val="00E65218"/>
    <w:rsid w:val="00E656AF"/>
    <w:rsid w:val="00E65970"/>
    <w:rsid w:val="00E65B47"/>
    <w:rsid w:val="00E65BD1"/>
    <w:rsid w:val="00E65D2F"/>
    <w:rsid w:val="00E65DB5"/>
    <w:rsid w:val="00E65E41"/>
    <w:rsid w:val="00E6662A"/>
    <w:rsid w:val="00E66637"/>
    <w:rsid w:val="00E66758"/>
    <w:rsid w:val="00E66A2A"/>
    <w:rsid w:val="00E66D09"/>
    <w:rsid w:val="00E66D7C"/>
    <w:rsid w:val="00E66FFA"/>
    <w:rsid w:val="00E6714A"/>
    <w:rsid w:val="00E67236"/>
    <w:rsid w:val="00E67631"/>
    <w:rsid w:val="00E6767A"/>
    <w:rsid w:val="00E70217"/>
    <w:rsid w:val="00E70224"/>
    <w:rsid w:val="00E70231"/>
    <w:rsid w:val="00E7035F"/>
    <w:rsid w:val="00E70434"/>
    <w:rsid w:val="00E70463"/>
    <w:rsid w:val="00E7046E"/>
    <w:rsid w:val="00E704EB"/>
    <w:rsid w:val="00E70730"/>
    <w:rsid w:val="00E70911"/>
    <w:rsid w:val="00E70B83"/>
    <w:rsid w:val="00E70B9D"/>
    <w:rsid w:val="00E70C95"/>
    <w:rsid w:val="00E70CA6"/>
    <w:rsid w:val="00E71125"/>
    <w:rsid w:val="00E7116B"/>
    <w:rsid w:val="00E71844"/>
    <w:rsid w:val="00E71A04"/>
    <w:rsid w:val="00E71A5A"/>
    <w:rsid w:val="00E71B36"/>
    <w:rsid w:val="00E71CB1"/>
    <w:rsid w:val="00E722F4"/>
    <w:rsid w:val="00E72442"/>
    <w:rsid w:val="00E728B5"/>
    <w:rsid w:val="00E72A74"/>
    <w:rsid w:val="00E73186"/>
    <w:rsid w:val="00E73273"/>
    <w:rsid w:val="00E7333C"/>
    <w:rsid w:val="00E73438"/>
    <w:rsid w:val="00E734AA"/>
    <w:rsid w:val="00E739A7"/>
    <w:rsid w:val="00E73BE3"/>
    <w:rsid w:val="00E74201"/>
    <w:rsid w:val="00E742C2"/>
    <w:rsid w:val="00E74443"/>
    <w:rsid w:val="00E7445A"/>
    <w:rsid w:val="00E74A97"/>
    <w:rsid w:val="00E74AE8"/>
    <w:rsid w:val="00E74AF4"/>
    <w:rsid w:val="00E74BB5"/>
    <w:rsid w:val="00E74D62"/>
    <w:rsid w:val="00E74EA6"/>
    <w:rsid w:val="00E74EBD"/>
    <w:rsid w:val="00E750A2"/>
    <w:rsid w:val="00E750CC"/>
    <w:rsid w:val="00E75132"/>
    <w:rsid w:val="00E7524B"/>
    <w:rsid w:val="00E754EC"/>
    <w:rsid w:val="00E75C64"/>
    <w:rsid w:val="00E75CE0"/>
    <w:rsid w:val="00E75F65"/>
    <w:rsid w:val="00E765BF"/>
    <w:rsid w:val="00E7683E"/>
    <w:rsid w:val="00E76BF8"/>
    <w:rsid w:val="00E7713E"/>
    <w:rsid w:val="00E7734B"/>
    <w:rsid w:val="00E7746F"/>
    <w:rsid w:val="00E7795A"/>
    <w:rsid w:val="00E77C23"/>
    <w:rsid w:val="00E805D7"/>
    <w:rsid w:val="00E80999"/>
    <w:rsid w:val="00E80BEA"/>
    <w:rsid w:val="00E80FBA"/>
    <w:rsid w:val="00E812E2"/>
    <w:rsid w:val="00E812FB"/>
    <w:rsid w:val="00E813B2"/>
    <w:rsid w:val="00E81782"/>
    <w:rsid w:val="00E81958"/>
    <w:rsid w:val="00E81BBF"/>
    <w:rsid w:val="00E81C6B"/>
    <w:rsid w:val="00E82069"/>
    <w:rsid w:val="00E8265D"/>
    <w:rsid w:val="00E82B84"/>
    <w:rsid w:val="00E82B8C"/>
    <w:rsid w:val="00E82D78"/>
    <w:rsid w:val="00E82E4A"/>
    <w:rsid w:val="00E834D2"/>
    <w:rsid w:val="00E83586"/>
    <w:rsid w:val="00E8377D"/>
    <w:rsid w:val="00E837FE"/>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765"/>
    <w:rsid w:val="00E908B0"/>
    <w:rsid w:val="00E908E2"/>
    <w:rsid w:val="00E909D6"/>
    <w:rsid w:val="00E90B51"/>
    <w:rsid w:val="00E90CEA"/>
    <w:rsid w:val="00E90CF4"/>
    <w:rsid w:val="00E912D4"/>
    <w:rsid w:val="00E912F7"/>
    <w:rsid w:val="00E91A9C"/>
    <w:rsid w:val="00E91D52"/>
    <w:rsid w:val="00E91FDA"/>
    <w:rsid w:val="00E92261"/>
    <w:rsid w:val="00E92853"/>
    <w:rsid w:val="00E92CE4"/>
    <w:rsid w:val="00E92D96"/>
    <w:rsid w:val="00E92ECE"/>
    <w:rsid w:val="00E931AC"/>
    <w:rsid w:val="00E937A7"/>
    <w:rsid w:val="00E937E9"/>
    <w:rsid w:val="00E93A34"/>
    <w:rsid w:val="00E93BDA"/>
    <w:rsid w:val="00E94058"/>
    <w:rsid w:val="00E943D7"/>
    <w:rsid w:val="00E943E2"/>
    <w:rsid w:val="00E94432"/>
    <w:rsid w:val="00E949CA"/>
    <w:rsid w:val="00E94DD9"/>
    <w:rsid w:val="00E95362"/>
    <w:rsid w:val="00E9557B"/>
    <w:rsid w:val="00E9562B"/>
    <w:rsid w:val="00E95A8E"/>
    <w:rsid w:val="00E95BC7"/>
    <w:rsid w:val="00E95CD2"/>
    <w:rsid w:val="00E96167"/>
    <w:rsid w:val="00E9639A"/>
    <w:rsid w:val="00E9650A"/>
    <w:rsid w:val="00E96542"/>
    <w:rsid w:val="00E965A2"/>
    <w:rsid w:val="00E96675"/>
    <w:rsid w:val="00E967E2"/>
    <w:rsid w:val="00E96958"/>
    <w:rsid w:val="00E96C06"/>
    <w:rsid w:val="00E97088"/>
    <w:rsid w:val="00E971EE"/>
    <w:rsid w:val="00E97319"/>
    <w:rsid w:val="00E97532"/>
    <w:rsid w:val="00E97807"/>
    <w:rsid w:val="00E97898"/>
    <w:rsid w:val="00E97CAA"/>
    <w:rsid w:val="00E97D6D"/>
    <w:rsid w:val="00E97FBC"/>
    <w:rsid w:val="00EA0944"/>
    <w:rsid w:val="00EA0A4D"/>
    <w:rsid w:val="00EA0AAC"/>
    <w:rsid w:val="00EA0BB0"/>
    <w:rsid w:val="00EA0C6B"/>
    <w:rsid w:val="00EA0CE5"/>
    <w:rsid w:val="00EA1111"/>
    <w:rsid w:val="00EA11A3"/>
    <w:rsid w:val="00EA1222"/>
    <w:rsid w:val="00EA136D"/>
    <w:rsid w:val="00EA13B0"/>
    <w:rsid w:val="00EA176E"/>
    <w:rsid w:val="00EA185A"/>
    <w:rsid w:val="00EA1CDB"/>
    <w:rsid w:val="00EA1CE4"/>
    <w:rsid w:val="00EA1D2B"/>
    <w:rsid w:val="00EA202F"/>
    <w:rsid w:val="00EA2036"/>
    <w:rsid w:val="00EA20E6"/>
    <w:rsid w:val="00EA28A7"/>
    <w:rsid w:val="00EA2C26"/>
    <w:rsid w:val="00EA30E5"/>
    <w:rsid w:val="00EA31E4"/>
    <w:rsid w:val="00EA323C"/>
    <w:rsid w:val="00EA389A"/>
    <w:rsid w:val="00EA3EDD"/>
    <w:rsid w:val="00EA3FAA"/>
    <w:rsid w:val="00EA4198"/>
    <w:rsid w:val="00EA428E"/>
    <w:rsid w:val="00EA4909"/>
    <w:rsid w:val="00EA4A3A"/>
    <w:rsid w:val="00EA5271"/>
    <w:rsid w:val="00EA527F"/>
    <w:rsid w:val="00EA5351"/>
    <w:rsid w:val="00EA56D4"/>
    <w:rsid w:val="00EA5D95"/>
    <w:rsid w:val="00EA5DE6"/>
    <w:rsid w:val="00EA6052"/>
    <w:rsid w:val="00EA6209"/>
    <w:rsid w:val="00EA62F0"/>
    <w:rsid w:val="00EA64E9"/>
    <w:rsid w:val="00EA692C"/>
    <w:rsid w:val="00EA6A56"/>
    <w:rsid w:val="00EA6BB6"/>
    <w:rsid w:val="00EA736D"/>
    <w:rsid w:val="00EA74AC"/>
    <w:rsid w:val="00EA786A"/>
    <w:rsid w:val="00EA798F"/>
    <w:rsid w:val="00EA7A5F"/>
    <w:rsid w:val="00EA7ACA"/>
    <w:rsid w:val="00EA7D36"/>
    <w:rsid w:val="00EB02EA"/>
    <w:rsid w:val="00EB0641"/>
    <w:rsid w:val="00EB066E"/>
    <w:rsid w:val="00EB0C85"/>
    <w:rsid w:val="00EB0F27"/>
    <w:rsid w:val="00EB0F36"/>
    <w:rsid w:val="00EB1063"/>
    <w:rsid w:val="00EB12D6"/>
    <w:rsid w:val="00EB12F1"/>
    <w:rsid w:val="00EB173F"/>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45B"/>
    <w:rsid w:val="00EB44DA"/>
    <w:rsid w:val="00EB452A"/>
    <w:rsid w:val="00EB4865"/>
    <w:rsid w:val="00EB4927"/>
    <w:rsid w:val="00EB4BE0"/>
    <w:rsid w:val="00EB4CAE"/>
    <w:rsid w:val="00EB4E46"/>
    <w:rsid w:val="00EB519B"/>
    <w:rsid w:val="00EB5BF7"/>
    <w:rsid w:val="00EB5D3D"/>
    <w:rsid w:val="00EB5FCE"/>
    <w:rsid w:val="00EB66E0"/>
    <w:rsid w:val="00EB67AA"/>
    <w:rsid w:val="00EB6C67"/>
    <w:rsid w:val="00EB6D7A"/>
    <w:rsid w:val="00EB6E56"/>
    <w:rsid w:val="00EB6FDA"/>
    <w:rsid w:val="00EB70B3"/>
    <w:rsid w:val="00EB70E4"/>
    <w:rsid w:val="00EB7418"/>
    <w:rsid w:val="00EB746F"/>
    <w:rsid w:val="00EB7534"/>
    <w:rsid w:val="00EB77D2"/>
    <w:rsid w:val="00EC04E0"/>
    <w:rsid w:val="00EC0903"/>
    <w:rsid w:val="00EC0C29"/>
    <w:rsid w:val="00EC1007"/>
    <w:rsid w:val="00EC1555"/>
    <w:rsid w:val="00EC15C9"/>
    <w:rsid w:val="00EC1690"/>
    <w:rsid w:val="00EC16EB"/>
    <w:rsid w:val="00EC178E"/>
    <w:rsid w:val="00EC206E"/>
    <w:rsid w:val="00EC237F"/>
    <w:rsid w:val="00EC2409"/>
    <w:rsid w:val="00EC266B"/>
    <w:rsid w:val="00EC26E6"/>
    <w:rsid w:val="00EC2916"/>
    <w:rsid w:val="00EC29ED"/>
    <w:rsid w:val="00EC2BE3"/>
    <w:rsid w:val="00EC2FB6"/>
    <w:rsid w:val="00EC3199"/>
    <w:rsid w:val="00EC3472"/>
    <w:rsid w:val="00EC37A3"/>
    <w:rsid w:val="00EC383C"/>
    <w:rsid w:val="00EC3874"/>
    <w:rsid w:val="00EC38B1"/>
    <w:rsid w:val="00EC39DA"/>
    <w:rsid w:val="00EC3A9E"/>
    <w:rsid w:val="00EC3E04"/>
    <w:rsid w:val="00EC4147"/>
    <w:rsid w:val="00EC4486"/>
    <w:rsid w:val="00EC47FD"/>
    <w:rsid w:val="00EC4844"/>
    <w:rsid w:val="00EC4BE1"/>
    <w:rsid w:val="00EC4C72"/>
    <w:rsid w:val="00EC4D01"/>
    <w:rsid w:val="00EC4E8D"/>
    <w:rsid w:val="00EC4FA8"/>
    <w:rsid w:val="00EC5069"/>
    <w:rsid w:val="00EC51A8"/>
    <w:rsid w:val="00EC52DB"/>
    <w:rsid w:val="00EC53F6"/>
    <w:rsid w:val="00EC54D8"/>
    <w:rsid w:val="00EC5753"/>
    <w:rsid w:val="00EC575D"/>
    <w:rsid w:val="00EC577C"/>
    <w:rsid w:val="00EC58CF"/>
    <w:rsid w:val="00EC7201"/>
    <w:rsid w:val="00EC763B"/>
    <w:rsid w:val="00EC7C72"/>
    <w:rsid w:val="00ED0541"/>
    <w:rsid w:val="00ED0C95"/>
    <w:rsid w:val="00ED0D67"/>
    <w:rsid w:val="00ED0DD0"/>
    <w:rsid w:val="00ED118F"/>
    <w:rsid w:val="00ED1358"/>
    <w:rsid w:val="00ED15C3"/>
    <w:rsid w:val="00ED1782"/>
    <w:rsid w:val="00ED1D03"/>
    <w:rsid w:val="00ED208D"/>
    <w:rsid w:val="00ED24C2"/>
    <w:rsid w:val="00ED255E"/>
    <w:rsid w:val="00ED25E2"/>
    <w:rsid w:val="00ED27F8"/>
    <w:rsid w:val="00ED292C"/>
    <w:rsid w:val="00ED31AF"/>
    <w:rsid w:val="00ED33AD"/>
    <w:rsid w:val="00ED33D7"/>
    <w:rsid w:val="00ED363D"/>
    <w:rsid w:val="00ED3793"/>
    <w:rsid w:val="00ED3804"/>
    <w:rsid w:val="00ED4133"/>
    <w:rsid w:val="00ED422B"/>
    <w:rsid w:val="00ED42CE"/>
    <w:rsid w:val="00ED4471"/>
    <w:rsid w:val="00ED4A64"/>
    <w:rsid w:val="00ED4D2B"/>
    <w:rsid w:val="00ED54A9"/>
    <w:rsid w:val="00ED5679"/>
    <w:rsid w:val="00ED56F5"/>
    <w:rsid w:val="00ED5811"/>
    <w:rsid w:val="00ED6574"/>
    <w:rsid w:val="00ED6703"/>
    <w:rsid w:val="00ED67A0"/>
    <w:rsid w:val="00ED6B1A"/>
    <w:rsid w:val="00ED6CC0"/>
    <w:rsid w:val="00ED6CF2"/>
    <w:rsid w:val="00ED6E64"/>
    <w:rsid w:val="00ED6F17"/>
    <w:rsid w:val="00ED71B2"/>
    <w:rsid w:val="00ED74BE"/>
    <w:rsid w:val="00ED77AD"/>
    <w:rsid w:val="00ED7B0D"/>
    <w:rsid w:val="00ED7B56"/>
    <w:rsid w:val="00EE0400"/>
    <w:rsid w:val="00EE04C2"/>
    <w:rsid w:val="00EE05B5"/>
    <w:rsid w:val="00EE0970"/>
    <w:rsid w:val="00EE098F"/>
    <w:rsid w:val="00EE0C4A"/>
    <w:rsid w:val="00EE1062"/>
    <w:rsid w:val="00EE1120"/>
    <w:rsid w:val="00EE15DA"/>
    <w:rsid w:val="00EE1673"/>
    <w:rsid w:val="00EE17B8"/>
    <w:rsid w:val="00EE1AAB"/>
    <w:rsid w:val="00EE1E00"/>
    <w:rsid w:val="00EE217A"/>
    <w:rsid w:val="00EE217C"/>
    <w:rsid w:val="00EE26B8"/>
    <w:rsid w:val="00EE2C6A"/>
    <w:rsid w:val="00EE2EE4"/>
    <w:rsid w:val="00EE31DA"/>
    <w:rsid w:val="00EE3263"/>
    <w:rsid w:val="00EE38D8"/>
    <w:rsid w:val="00EE3900"/>
    <w:rsid w:val="00EE39C3"/>
    <w:rsid w:val="00EE3A82"/>
    <w:rsid w:val="00EE3D81"/>
    <w:rsid w:val="00EE403C"/>
    <w:rsid w:val="00EE472D"/>
    <w:rsid w:val="00EE4A55"/>
    <w:rsid w:val="00EE502E"/>
    <w:rsid w:val="00EE5192"/>
    <w:rsid w:val="00EE51DC"/>
    <w:rsid w:val="00EE5303"/>
    <w:rsid w:val="00EE5539"/>
    <w:rsid w:val="00EE55D9"/>
    <w:rsid w:val="00EE5641"/>
    <w:rsid w:val="00EE5650"/>
    <w:rsid w:val="00EE58F2"/>
    <w:rsid w:val="00EE59F5"/>
    <w:rsid w:val="00EE5AF1"/>
    <w:rsid w:val="00EE5EA8"/>
    <w:rsid w:val="00EE5F3D"/>
    <w:rsid w:val="00EE6250"/>
    <w:rsid w:val="00EE680D"/>
    <w:rsid w:val="00EE6BE4"/>
    <w:rsid w:val="00EE6C37"/>
    <w:rsid w:val="00EE6CD0"/>
    <w:rsid w:val="00EE7299"/>
    <w:rsid w:val="00EE766B"/>
    <w:rsid w:val="00EE7945"/>
    <w:rsid w:val="00EE79E8"/>
    <w:rsid w:val="00EE7A83"/>
    <w:rsid w:val="00EE7ACC"/>
    <w:rsid w:val="00EE7AF0"/>
    <w:rsid w:val="00EE7F6F"/>
    <w:rsid w:val="00EF0129"/>
    <w:rsid w:val="00EF064C"/>
    <w:rsid w:val="00EF0745"/>
    <w:rsid w:val="00EF10EF"/>
    <w:rsid w:val="00EF1283"/>
    <w:rsid w:val="00EF1547"/>
    <w:rsid w:val="00EF1694"/>
    <w:rsid w:val="00EF184C"/>
    <w:rsid w:val="00EF1E7D"/>
    <w:rsid w:val="00EF1EA6"/>
    <w:rsid w:val="00EF1FFF"/>
    <w:rsid w:val="00EF2056"/>
    <w:rsid w:val="00EF2560"/>
    <w:rsid w:val="00EF287F"/>
    <w:rsid w:val="00EF29BA"/>
    <w:rsid w:val="00EF29CC"/>
    <w:rsid w:val="00EF2A35"/>
    <w:rsid w:val="00EF2CBC"/>
    <w:rsid w:val="00EF2ECD"/>
    <w:rsid w:val="00EF2F3F"/>
    <w:rsid w:val="00EF312F"/>
    <w:rsid w:val="00EF3BC8"/>
    <w:rsid w:val="00EF3CC6"/>
    <w:rsid w:val="00EF4225"/>
    <w:rsid w:val="00EF4231"/>
    <w:rsid w:val="00EF4A2D"/>
    <w:rsid w:val="00EF4BFE"/>
    <w:rsid w:val="00EF4DA7"/>
    <w:rsid w:val="00EF4E7D"/>
    <w:rsid w:val="00EF4FA8"/>
    <w:rsid w:val="00EF57DA"/>
    <w:rsid w:val="00EF5B3D"/>
    <w:rsid w:val="00EF5C9E"/>
    <w:rsid w:val="00EF5CBC"/>
    <w:rsid w:val="00EF6049"/>
    <w:rsid w:val="00EF610D"/>
    <w:rsid w:val="00EF6247"/>
    <w:rsid w:val="00EF642C"/>
    <w:rsid w:val="00EF6794"/>
    <w:rsid w:val="00EF6E1D"/>
    <w:rsid w:val="00EF75A0"/>
    <w:rsid w:val="00EF783E"/>
    <w:rsid w:val="00EF7B0C"/>
    <w:rsid w:val="00EF7B2E"/>
    <w:rsid w:val="00EF7B80"/>
    <w:rsid w:val="00EF7E60"/>
    <w:rsid w:val="00F0010F"/>
    <w:rsid w:val="00F0022D"/>
    <w:rsid w:val="00F006DC"/>
    <w:rsid w:val="00F0083A"/>
    <w:rsid w:val="00F00976"/>
    <w:rsid w:val="00F00AB3"/>
    <w:rsid w:val="00F00AE4"/>
    <w:rsid w:val="00F01461"/>
    <w:rsid w:val="00F0152F"/>
    <w:rsid w:val="00F016E1"/>
    <w:rsid w:val="00F0170B"/>
    <w:rsid w:val="00F018E5"/>
    <w:rsid w:val="00F01909"/>
    <w:rsid w:val="00F026B2"/>
    <w:rsid w:val="00F0333D"/>
    <w:rsid w:val="00F0339C"/>
    <w:rsid w:val="00F03426"/>
    <w:rsid w:val="00F03434"/>
    <w:rsid w:val="00F03718"/>
    <w:rsid w:val="00F03791"/>
    <w:rsid w:val="00F037F7"/>
    <w:rsid w:val="00F03AAB"/>
    <w:rsid w:val="00F03B50"/>
    <w:rsid w:val="00F03C5E"/>
    <w:rsid w:val="00F040E7"/>
    <w:rsid w:val="00F0457C"/>
    <w:rsid w:val="00F04878"/>
    <w:rsid w:val="00F04963"/>
    <w:rsid w:val="00F04A34"/>
    <w:rsid w:val="00F05200"/>
    <w:rsid w:val="00F053E2"/>
    <w:rsid w:val="00F05E5D"/>
    <w:rsid w:val="00F0614C"/>
    <w:rsid w:val="00F062D3"/>
    <w:rsid w:val="00F063D8"/>
    <w:rsid w:val="00F066DB"/>
    <w:rsid w:val="00F0677E"/>
    <w:rsid w:val="00F06862"/>
    <w:rsid w:val="00F06A0A"/>
    <w:rsid w:val="00F06B24"/>
    <w:rsid w:val="00F06BB4"/>
    <w:rsid w:val="00F0727B"/>
    <w:rsid w:val="00F0774D"/>
    <w:rsid w:val="00F07BB9"/>
    <w:rsid w:val="00F07CA3"/>
    <w:rsid w:val="00F07D89"/>
    <w:rsid w:val="00F07FD8"/>
    <w:rsid w:val="00F1032E"/>
    <w:rsid w:val="00F1050B"/>
    <w:rsid w:val="00F10580"/>
    <w:rsid w:val="00F11358"/>
    <w:rsid w:val="00F113D3"/>
    <w:rsid w:val="00F1147B"/>
    <w:rsid w:val="00F116CB"/>
    <w:rsid w:val="00F119D3"/>
    <w:rsid w:val="00F11C3D"/>
    <w:rsid w:val="00F11DE5"/>
    <w:rsid w:val="00F121BF"/>
    <w:rsid w:val="00F122BA"/>
    <w:rsid w:val="00F1267A"/>
    <w:rsid w:val="00F12C56"/>
    <w:rsid w:val="00F1331E"/>
    <w:rsid w:val="00F13B9E"/>
    <w:rsid w:val="00F13BB3"/>
    <w:rsid w:val="00F13E1C"/>
    <w:rsid w:val="00F1451B"/>
    <w:rsid w:val="00F14919"/>
    <w:rsid w:val="00F149F3"/>
    <w:rsid w:val="00F14BA4"/>
    <w:rsid w:val="00F14CB9"/>
    <w:rsid w:val="00F14E5E"/>
    <w:rsid w:val="00F14FB7"/>
    <w:rsid w:val="00F151F9"/>
    <w:rsid w:val="00F15399"/>
    <w:rsid w:val="00F159B4"/>
    <w:rsid w:val="00F15AA0"/>
    <w:rsid w:val="00F15E45"/>
    <w:rsid w:val="00F16116"/>
    <w:rsid w:val="00F16140"/>
    <w:rsid w:val="00F1638B"/>
    <w:rsid w:val="00F1642B"/>
    <w:rsid w:val="00F165A1"/>
    <w:rsid w:val="00F1664F"/>
    <w:rsid w:val="00F169A6"/>
    <w:rsid w:val="00F1709F"/>
    <w:rsid w:val="00F17496"/>
    <w:rsid w:val="00F175D1"/>
    <w:rsid w:val="00F176A6"/>
    <w:rsid w:val="00F1785E"/>
    <w:rsid w:val="00F179EE"/>
    <w:rsid w:val="00F20068"/>
    <w:rsid w:val="00F2026A"/>
    <w:rsid w:val="00F2026D"/>
    <w:rsid w:val="00F20509"/>
    <w:rsid w:val="00F2082A"/>
    <w:rsid w:val="00F208C9"/>
    <w:rsid w:val="00F20A20"/>
    <w:rsid w:val="00F20FBF"/>
    <w:rsid w:val="00F21119"/>
    <w:rsid w:val="00F212A0"/>
    <w:rsid w:val="00F21754"/>
    <w:rsid w:val="00F21BF8"/>
    <w:rsid w:val="00F22004"/>
    <w:rsid w:val="00F22538"/>
    <w:rsid w:val="00F2286E"/>
    <w:rsid w:val="00F22AB1"/>
    <w:rsid w:val="00F22BAE"/>
    <w:rsid w:val="00F22E22"/>
    <w:rsid w:val="00F23201"/>
    <w:rsid w:val="00F23267"/>
    <w:rsid w:val="00F23405"/>
    <w:rsid w:val="00F23479"/>
    <w:rsid w:val="00F236E3"/>
    <w:rsid w:val="00F23709"/>
    <w:rsid w:val="00F2386B"/>
    <w:rsid w:val="00F23B95"/>
    <w:rsid w:val="00F23CB9"/>
    <w:rsid w:val="00F23DC8"/>
    <w:rsid w:val="00F2406C"/>
    <w:rsid w:val="00F24C81"/>
    <w:rsid w:val="00F24E92"/>
    <w:rsid w:val="00F2505C"/>
    <w:rsid w:val="00F25185"/>
    <w:rsid w:val="00F252AB"/>
    <w:rsid w:val="00F25648"/>
    <w:rsid w:val="00F25711"/>
    <w:rsid w:val="00F25DB3"/>
    <w:rsid w:val="00F266D2"/>
    <w:rsid w:val="00F26763"/>
    <w:rsid w:val="00F26A1A"/>
    <w:rsid w:val="00F27447"/>
    <w:rsid w:val="00F279B3"/>
    <w:rsid w:val="00F27E16"/>
    <w:rsid w:val="00F30184"/>
    <w:rsid w:val="00F30604"/>
    <w:rsid w:val="00F3077E"/>
    <w:rsid w:val="00F30897"/>
    <w:rsid w:val="00F30924"/>
    <w:rsid w:val="00F30972"/>
    <w:rsid w:val="00F30FD2"/>
    <w:rsid w:val="00F31299"/>
    <w:rsid w:val="00F3146E"/>
    <w:rsid w:val="00F3152A"/>
    <w:rsid w:val="00F319E6"/>
    <w:rsid w:val="00F31ACE"/>
    <w:rsid w:val="00F31F2C"/>
    <w:rsid w:val="00F32111"/>
    <w:rsid w:val="00F3226A"/>
    <w:rsid w:val="00F3235B"/>
    <w:rsid w:val="00F324F5"/>
    <w:rsid w:val="00F325CE"/>
    <w:rsid w:val="00F325D8"/>
    <w:rsid w:val="00F32C54"/>
    <w:rsid w:val="00F335FC"/>
    <w:rsid w:val="00F33755"/>
    <w:rsid w:val="00F33812"/>
    <w:rsid w:val="00F341DF"/>
    <w:rsid w:val="00F342A2"/>
    <w:rsid w:val="00F3430C"/>
    <w:rsid w:val="00F34A9D"/>
    <w:rsid w:val="00F34D97"/>
    <w:rsid w:val="00F34E43"/>
    <w:rsid w:val="00F355A1"/>
    <w:rsid w:val="00F355BB"/>
    <w:rsid w:val="00F35709"/>
    <w:rsid w:val="00F35841"/>
    <w:rsid w:val="00F35A3C"/>
    <w:rsid w:val="00F35A4B"/>
    <w:rsid w:val="00F35B4F"/>
    <w:rsid w:val="00F35D27"/>
    <w:rsid w:val="00F35DA2"/>
    <w:rsid w:val="00F35E93"/>
    <w:rsid w:val="00F3604B"/>
    <w:rsid w:val="00F365FF"/>
    <w:rsid w:val="00F366FC"/>
    <w:rsid w:val="00F36BCA"/>
    <w:rsid w:val="00F37012"/>
    <w:rsid w:val="00F372A6"/>
    <w:rsid w:val="00F3764A"/>
    <w:rsid w:val="00F37F4C"/>
    <w:rsid w:val="00F40172"/>
    <w:rsid w:val="00F40650"/>
    <w:rsid w:val="00F40914"/>
    <w:rsid w:val="00F40A5D"/>
    <w:rsid w:val="00F40C76"/>
    <w:rsid w:val="00F41047"/>
    <w:rsid w:val="00F41394"/>
    <w:rsid w:val="00F413C0"/>
    <w:rsid w:val="00F414FE"/>
    <w:rsid w:val="00F41D4E"/>
    <w:rsid w:val="00F41FB9"/>
    <w:rsid w:val="00F4232E"/>
    <w:rsid w:val="00F42A76"/>
    <w:rsid w:val="00F42D00"/>
    <w:rsid w:val="00F4323B"/>
    <w:rsid w:val="00F43956"/>
    <w:rsid w:val="00F43B7A"/>
    <w:rsid w:val="00F43D1F"/>
    <w:rsid w:val="00F43E48"/>
    <w:rsid w:val="00F43ED0"/>
    <w:rsid w:val="00F4433B"/>
    <w:rsid w:val="00F444E2"/>
    <w:rsid w:val="00F44939"/>
    <w:rsid w:val="00F457B7"/>
    <w:rsid w:val="00F45C18"/>
    <w:rsid w:val="00F45EA1"/>
    <w:rsid w:val="00F46003"/>
    <w:rsid w:val="00F462BA"/>
    <w:rsid w:val="00F46821"/>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379"/>
    <w:rsid w:val="00F51623"/>
    <w:rsid w:val="00F51D2C"/>
    <w:rsid w:val="00F51D33"/>
    <w:rsid w:val="00F51F3E"/>
    <w:rsid w:val="00F52075"/>
    <w:rsid w:val="00F520D7"/>
    <w:rsid w:val="00F52A06"/>
    <w:rsid w:val="00F52E0B"/>
    <w:rsid w:val="00F530D3"/>
    <w:rsid w:val="00F5337A"/>
    <w:rsid w:val="00F5369B"/>
    <w:rsid w:val="00F53908"/>
    <w:rsid w:val="00F539EB"/>
    <w:rsid w:val="00F53D5A"/>
    <w:rsid w:val="00F54633"/>
    <w:rsid w:val="00F546D8"/>
    <w:rsid w:val="00F54926"/>
    <w:rsid w:val="00F54AC0"/>
    <w:rsid w:val="00F55025"/>
    <w:rsid w:val="00F55671"/>
    <w:rsid w:val="00F5569F"/>
    <w:rsid w:val="00F55A73"/>
    <w:rsid w:val="00F55A79"/>
    <w:rsid w:val="00F55B5F"/>
    <w:rsid w:val="00F55D37"/>
    <w:rsid w:val="00F56750"/>
    <w:rsid w:val="00F56D1F"/>
    <w:rsid w:val="00F56FD2"/>
    <w:rsid w:val="00F56FE1"/>
    <w:rsid w:val="00F570C1"/>
    <w:rsid w:val="00F57224"/>
    <w:rsid w:val="00F57484"/>
    <w:rsid w:val="00F5748A"/>
    <w:rsid w:val="00F574DF"/>
    <w:rsid w:val="00F57A68"/>
    <w:rsid w:val="00F57CDE"/>
    <w:rsid w:val="00F57D96"/>
    <w:rsid w:val="00F60BBA"/>
    <w:rsid w:val="00F60CFF"/>
    <w:rsid w:val="00F60EC4"/>
    <w:rsid w:val="00F60F30"/>
    <w:rsid w:val="00F61142"/>
    <w:rsid w:val="00F61180"/>
    <w:rsid w:val="00F6119C"/>
    <w:rsid w:val="00F6195B"/>
    <w:rsid w:val="00F61A8E"/>
    <w:rsid w:val="00F61AD0"/>
    <w:rsid w:val="00F61BC2"/>
    <w:rsid w:val="00F61CD0"/>
    <w:rsid w:val="00F61D3E"/>
    <w:rsid w:val="00F61E4A"/>
    <w:rsid w:val="00F61E54"/>
    <w:rsid w:val="00F61FC7"/>
    <w:rsid w:val="00F624FF"/>
    <w:rsid w:val="00F6277E"/>
    <w:rsid w:val="00F62836"/>
    <w:rsid w:val="00F62992"/>
    <w:rsid w:val="00F62E2E"/>
    <w:rsid w:val="00F62FE1"/>
    <w:rsid w:val="00F63064"/>
    <w:rsid w:val="00F6331B"/>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9E0"/>
    <w:rsid w:val="00F64B13"/>
    <w:rsid w:val="00F64D96"/>
    <w:rsid w:val="00F64DB3"/>
    <w:rsid w:val="00F64F18"/>
    <w:rsid w:val="00F6535C"/>
    <w:rsid w:val="00F65B8A"/>
    <w:rsid w:val="00F65DF3"/>
    <w:rsid w:val="00F6696A"/>
    <w:rsid w:val="00F66A6E"/>
    <w:rsid w:val="00F66C57"/>
    <w:rsid w:val="00F66E0D"/>
    <w:rsid w:val="00F675BC"/>
    <w:rsid w:val="00F677B0"/>
    <w:rsid w:val="00F70105"/>
    <w:rsid w:val="00F7065B"/>
    <w:rsid w:val="00F7084A"/>
    <w:rsid w:val="00F708F2"/>
    <w:rsid w:val="00F70AF5"/>
    <w:rsid w:val="00F70BFF"/>
    <w:rsid w:val="00F7109A"/>
    <w:rsid w:val="00F714A1"/>
    <w:rsid w:val="00F71BE1"/>
    <w:rsid w:val="00F72691"/>
    <w:rsid w:val="00F7273C"/>
    <w:rsid w:val="00F72781"/>
    <w:rsid w:val="00F72A7D"/>
    <w:rsid w:val="00F72BA4"/>
    <w:rsid w:val="00F72CCB"/>
    <w:rsid w:val="00F72F6F"/>
    <w:rsid w:val="00F731D9"/>
    <w:rsid w:val="00F7340D"/>
    <w:rsid w:val="00F734C7"/>
    <w:rsid w:val="00F737CD"/>
    <w:rsid w:val="00F738B7"/>
    <w:rsid w:val="00F738DD"/>
    <w:rsid w:val="00F73BD6"/>
    <w:rsid w:val="00F741B4"/>
    <w:rsid w:val="00F74D15"/>
    <w:rsid w:val="00F7524B"/>
    <w:rsid w:val="00F753A3"/>
    <w:rsid w:val="00F75404"/>
    <w:rsid w:val="00F755AF"/>
    <w:rsid w:val="00F75644"/>
    <w:rsid w:val="00F7573C"/>
    <w:rsid w:val="00F7585D"/>
    <w:rsid w:val="00F75BF6"/>
    <w:rsid w:val="00F75D68"/>
    <w:rsid w:val="00F75D9E"/>
    <w:rsid w:val="00F75E6F"/>
    <w:rsid w:val="00F76620"/>
    <w:rsid w:val="00F77186"/>
    <w:rsid w:val="00F775FB"/>
    <w:rsid w:val="00F801B1"/>
    <w:rsid w:val="00F80316"/>
    <w:rsid w:val="00F80372"/>
    <w:rsid w:val="00F80449"/>
    <w:rsid w:val="00F80B50"/>
    <w:rsid w:val="00F81315"/>
    <w:rsid w:val="00F814B7"/>
    <w:rsid w:val="00F81741"/>
    <w:rsid w:val="00F817BA"/>
    <w:rsid w:val="00F8184F"/>
    <w:rsid w:val="00F81B27"/>
    <w:rsid w:val="00F8209A"/>
    <w:rsid w:val="00F821A1"/>
    <w:rsid w:val="00F822F8"/>
    <w:rsid w:val="00F82464"/>
    <w:rsid w:val="00F825DC"/>
    <w:rsid w:val="00F8273A"/>
    <w:rsid w:val="00F8273E"/>
    <w:rsid w:val="00F82805"/>
    <w:rsid w:val="00F82984"/>
    <w:rsid w:val="00F82AA6"/>
    <w:rsid w:val="00F82BA7"/>
    <w:rsid w:val="00F82BE9"/>
    <w:rsid w:val="00F82DBE"/>
    <w:rsid w:val="00F831CD"/>
    <w:rsid w:val="00F831E9"/>
    <w:rsid w:val="00F839B0"/>
    <w:rsid w:val="00F83F12"/>
    <w:rsid w:val="00F83FC6"/>
    <w:rsid w:val="00F841CC"/>
    <w:rsid w:val="00F8462B"/>
    <w:rsid w:val="00F84A80"/>
    <w:rsid w:val="00F84AC0"/>
    <w:rsid w:val="00F84B96"/>
    <w:rsid w:val="00F84D63"/>
    <w:rsid w:val="00F850F9"/>
    <w:rsid w:val="00F85956"/>
    <w:rsid w:val="00F85BD9"/>
    <w:rsid w:val="00F85CB9"/>
    <w:rsid w:val="00F85FA3"/>
    <w:rsid w:val="00F8625D"/>
    <w:rsid w:val="00F864B0"/>
    <w:rsid w:val="00F86583"/>
    <w:rsid w:val="00F8661F"/>
    <w:rsid w:val="00F86843"/>
    <w:rsid w:val="00F86878"/>
    <w:rsid w:val="00F86965"/>
    <w:rsid w:val="00F870EE"/>
    <w:rsid w:val="00F871C1"/>
    <w:rsid w:val="00F87C7C"/>
    <w:rsid w:val="00F87FEB"/>
    <w:rsid w:val="00F902F8"/>
    <w:rsid w:val="00F905CE"/>
    <w:rsid w:val="00F90659"/>
    <w:rsid w:val="00F908BD"/>
    <w:rsid w:val="00F90C57"/>
    <w:rsid w:val="00F90EAE"/>
    <w:rsid w:val="00F91017"/>
    <w:rsid w:val="00F913CB"/>
    <w:rsid w:val="00F914A6"/>
    <w:rsid w:val="00F915C3"/>
    <w:rsid w:val="00F917F0"/>
    <w:rsid w:val="00F91A09"/>
    <w:rsid w:val="00F91FC1"/>
    <w:rsid w:val="00F920E5"/>
    <w:rsid w:val="00F92129"/>
    <w:rsid w:val="00F9283B"/>
    <w:rsid w:val="00F928BD"/>
    <w:rsid w:val="00F92E31"/>
    <w:rsid w:val="00F92F6F"/>
    <w:rsid w:val="00F9330C"/>
    <w:rsid w:val="00F93412"/>
    <w:rsid w:val="00F9362F"/>
    <w:rsid w:val="00F936DA"/>
    <w:rsid w:val="00F93984"/>
    <w:rsid w:val="00F93DB3"/>
    <w:rsid w:val="00F9403E"/>
    <w:rsid w:val="00F94078"/>
    <w:rsid w:val="00F94462"/>
    <w:rsid w:val="00F94D9A"/>
    <w:rsid w:val="00F94EC4"/>
    <w:rsid w:val="00F94FCF"/>
    <w:rsid w:val="00F95086"/>
    <w:rsid w:val="00F95106"/>
    <w:rsid w:val="00F951A5"/>
    <w:rsid w:val="00F956AD"/>
    <w:rsid w:val="00F95B00"/>
    <w:rsid w:val="00F95B8E"/>
    <w:rsid w:val="00F95D57"/>
    <w:rsid w:val="00F96026"/>
    <w:rsid w:val="00F96100"/>
    <w:rsid w:val="00F96141"/>
    <w:rsid w:val="00F9626F"/>
    <w:rsid w:val="00F964E4"/>
    <w:rsid w:val="00F9662C"/>
    <w:rsid w:val="00F9678F"/>
    <w:rsid w:val="00F96831"/>
    <w:rsid w:val="00F96A00"/>
    <w:rsid w:val="00F96B1C"/>
    <w:rsid w:val="00F971E5"/>
    <w:rsid w:val="00F9722F"/>
    <w:rsid w:val="00F9744B"/>
    <w:rsid w:val="00F9766A"/>
    <w:rsid w:val="00F9794B"/>
    <w:rsid w:val="00F97BD8"/>
    <w:rsid w:val="00F97C24"/>
    <w:rsid w:val="00FA02DD"/>
    <w:rsid w:val="00FA03DB"/>
    <w:rsid w:val="00FA0637"/>
    <w:rsid w:val="00FA087E"/>
    <w:rsid w:val="00FA0D28"/>
    <w:rsid w:val="00FA0F02"/>
    <w:rsid w:val="00FA0F47"/>
    <w:rsid w:val="00FA1400"/>
    <w:rsid w:val="00FA1FAA"/>
    <w:rsid w:val="00FA2085"/>
    <w:rsid w:val="00FA21F8"/>
    <w:rsid w:val="00FA2B57"/>
    <w:rsid w:val="00FA2BCA"/>
    <w:rsid w:val="00FA2C69"/>
    <w:rsid w:val="00FA2D27"/>
    <w:rsid w:val="00FA2D60"/>
    <w:rsid w:val="00FA2E4F"/>
    <w:rsid w:val="00FA32EA"/>
    <w:rsid w:val="00FA3508"/>
    <w:rsid w:val="00FA3611"/>
    <w:rsid w:val="00FA362C"/>
    <w:rsid w:val="00FA394E"/>
    <w:rsid w:val="00FA3B2A"/>
    <w:rsid w:val="00FA3C6C"/>
    <w:rsid w:val="00FA3DFD"/>
    <w:rsid w:val="00FA42E7"/>
    <w:rsid w:val="00FA46C7"/>
    <w:rsid w:val="00FA4798"/>
    <w:rsid w:val="00FA4C59"/>
    <w:rsid w:val="00FA4C85"/>
    <w:rsid w:val="00FA4CA3"/>
    <w:rsid w:val="00FA4CFB"/>
    <w:rsid w:val="00FA4D32"/>
    <w:rsid w:val="00FA4FFD"/>
    <w:rsid w:val="00FA508F"/>
    <w:rsid w:val="00FA5630"/>
    <w:rsid w:val="00FA5684"/>
    <w:rsid w:val="00FA5ADC"/>
    <w:rsid w:val="00FA5F5D"/>
    <w:rsid w:val="00FA5FC0"/>
    <w:rsid w:val="00FA5FEB"/>
    <w:rsid w:val="00FA61FD"/>
    <w:rsid w:val="00FA62D7"/>
    <w:rsid w:val="00FA63E7"/>
    <w:rsid w:val="00FA650B"/>
    <w:rsid w:val="00FA65F2"/>
    <w:rsid w:val="00FA688D"/>
    <w:rsid w:val="00FA6F8C"/>
    <w:rsid w:val="00FA71D6"/>
    <w:rsid w:val="00FA7279"/>
    <w:rsid w:val="00FA72AB"/>
    <w:rsid w:val="00FA72CC"/>
    <w:rsid w:val="00FA73D3"/>
    <w:rsid w:val="00FA7697"/>
    <w:rsid w:val="00FA76B2"/>
    <w:rsid w:val="00FA7C29"/>
    <w:rsid w:val="00FA7D25"/>
    <w:rsid w:val="00FB0174"/>
    <w:rsid w:val="00FB05B4"/>
    <w:rsid w:val="00FB08F5"/>
    <w:rsid w:val="00FB09D7"/>
    <w:rsid w:val="00FB0A86"/>
    <w:rsid w:val="00FB0DF7"/>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1B9"/>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A9C"/>
    <w:rsid w:val="00FB5BC9"/>
    <w:rsid w:val="00FB5F36"/>
    <w:rsid w:val="00FB63D8"/>
    <w:rsid w:val="00FB66B3"/>
    <w:rsid w:val="00FB68AD"/>
    <w:rsid w:val="00FB699B"/>
    <w:rsid w:val="00FB6AE4"/>
    <w:rsid w:val="00FB6DA9"/>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3"/>
    <w:rsid w:val="00FC4D4E"/>
    <w:rsid w:val="00FC504D"/>
    <w:rsid w:val="00FC527B"/>
    <w:rsid w:val="00FC5360"/>
    <w:rsid w:val="00FC5971"/>
    <w:rsid w:val="00FC5DF0"/>
    <w:rsid w:val="00FC6610"/>
    <w:rsid w:val="00FC6AE3"/>
    <w:rsid w:val="00FC6B06"/>
    <w:rsid w:val="00FC6E3D"/>
    <w:rsid w:val="00FC7065"/>
    <w:rsid w:val="00FC70C1"/>
    <w:rsid w:val="00FC77FA"/>
    <w:rsid w:val="00FC789C"/>
    <w:rsid w:val="00FC78C1"/>
    <w:rsid w:val="00FC7997"/>
    <w:rsid w:val="00FC7CD2"/>
    <w:rsid w:val="00FC7F63"/>
    <w:rsid w:val="00FC7FBB"/>
    <w:rsid w:val="00FD074A"/>
    <w:rsid w:val="00FD0ADF"/>
    <w:rsid w:val="00FD0DD2"/>
    <w:rsid w:val="00FD0E2F"/>
    <w:rsid w:val="00FD124F"/>
    <w:rsid w:val="00FD1ED9"/>
    <w:rsid w:val="00FD208C"/>
    <w:rsid w:val="00FD2119"/>
    <w:rsid w:val="00FD21F4"/>
    <w:rsid w:val="00FD22F0"/>
    <w:rsid w:val="00FD2366"/>
    <w:rsid w:val="00FD27A4"/>
    <w:rsid w:val="00FD29B1"/>
    <w:rsid w:val="00FD2DB1"/>
    <w:rsid w:val="00FD2E59"/>
    <w:rsid w:val="00FD3037"/>
    <w:rsid w:val="00FD3105"/>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BD1"/>
    <w:rsid w:val="00FD5E2B"/>
    <w:rsid w:val="00FD5E7F"/>
    <w:rsid w:val="00FD60A5"/>
    <w:rsid w:val="00FD65F0"/>
    <w:rsid w:val="00FD68A8"/>
    <w:rsid w:val="00FD7B74"/>
    <w:rsid w:val="00FD7E5D"/>
    <w:rsid w:val="00FE03BF"/>
    <w:rsid w:val="00FE0A51"/>
    <w:rsid w:val="00FE0B36"/>
    <w:rsid w:val="00FE0DCA"/>
    <w:rsid w:val="00FE15FA"/>
    <w:rsid w:val="00FE170E"/>
    <w:rsid w:val="00FE17C6"/>
    <w:rsid w:val="00FE198C"/>
    <w:rsid w:val="00FE1A78"/>
    <w:rsid w:val="00FE1BD2"/>
    <w:rsid w:val="00FE1E32"/>
    <w:rsid w:val="00FE1FBE"/>
    <w:rsid w:val="00FE234A"/>
    <w:rsid w:val="00FE240C"/>
    <w:rsid w:val="00FE2C7E"/>
    <w:rsid w:val="00FE2DDC"/>
    <w:rsid w:val="00FE2EF4"/>
    <w:rsid w:val="00FE2F6F"/>
    <w:rsid w:val="00FE36BC"/>
    <w:rsid w:val="00FE387E"/>
    <w:rsid w:val="00FE3ACB"/>
    <w:rsid w:val="00FE3B64"/>
    <w:rsid w:val="00FE3BF1"/>
    <w:rsid w:val="00FE3F76"/>
    <w:rsid w:val="00FE3FA6"/>
    <w:rsid w:val="00FE4454"/>
    <w:rsid w:val="00FE4855"/>
    <w:rsid w:val="00FE4A15"/>
    <w:rsid w:val="00FE4CB9"/>
    <w:rsid w:val="00FE4DDF"/>
    <w:rsid w:val="00FE4F09"/>
    <w:rsid w:val="00FE4F17"/>
    <w:rsid w:val="00FE4FB6"/>
    <w:rsid w:val="00FE5527"/>
    <w:rsid w:val="00FE59D0"/>
    <w:rsid w:val="00FE5B41"/>
    <w:rsid w:val="00FE5B69"/>
    <w:rsid w:val="00FE5F7A"/>
    <w:rsid w:val="00FE63DD"/>
    <w:rsid w:val="00FE65CB"/>
    <w:rsid w:val="00FE6601"/>
    <w:rsid w:val="00FE6B6D"/>
    <w:rsid w:val="00FE6D25"/>
    <w:rsid w:val="00FE7329"/>
    <w:rsid w:val="00FE7784"/>
    <w:rsid w:val="00FE7827"/>
    <w:rsid w:val="00FF01A0"/>
    <w:rsid w:val="00FF051D"/>
    <w:rsid w:val="00FF0800"/>
    <w:rsid w:val="00FF082B"/>
    <w:rsid w:val="00FF09F6"/>
    <w:rsid w:val="00FF0A71"/>
    <w:rsid w:val="00FF0F91"/>
    <w:rsid w:val="00FF106F"/>
    <w:rsid w:val="00FF1071"/>
    <w:rsid w:val="00FF12FE"/>
    <w:rsid w:val="00FF13DD"/>
    <w:rsid w:val="00FF1645"/>
    <w:rsid w:val="00FF18C3"/>
    <w:rsid w:val="00FF1ED7"/>
    <w:rsid w:val="00FF1F5E"/>
    <w:rsid w:val="00FF2264"/>
    <w:rsid w:val="00FF2284"/>
    <w:rsid w:val="00FF2309"/>
    <w:rsid w:val="00FF24C0"/>
    <w:rsid w:val="00FF25D6"/>
    <w:rsid w:val="00FF2733"/>
    <w:rsid w:val="00FF28EA"/>
    <w:rsid w:val="00FF293E"/>
    <w:rsid w:val="00FF2F77"/>
    <w:rsid w:val="00FF389C"/>
    <w:rsid w:val="00FF3C88"/>
    <w:rsid w:val="00FF45AF"/>
    <w:rsid w:val="00FF4701"/>
    <w:rsid w:val="00FF4759"/>
    <w:rsid w:val="00FF4964"/>
    <w:rsid w:val="00FF49A1"/>
    <w:rsid w:val="00FF49CC"/>
    <w:rsid w:val="00FF4A16"/>
    <w:rsid w:val="00FF4A4D"/>
    <w:rsid w:val="00FF4CF9"/>
    <w:rsid w:val="00FF4E54"/>
    <w:rsid w:val="00FF4F0D"/>
    <w:rsid w:val="00FF546C"/>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9D3"/>
    <w:rsid w:val="00FF7CEF"/>
    <w:rsid w:val="00FF7FB4"/>
  </w:rsids>
  <m:mathPr>
    <m:mathFont m:val="Cambria Math"/>
    <m:brkBin m:val="before"/>
    <m:brkBinSub m:val="--"/>
    <m:smallFrac m:val="0"/>
    <m:dispDef/>
    <m:lMargin m:val="0"/>
    <m:rMargin m:val="0"/>
    <m:defJc m:val="centerGroup"/>
    <m:wrapIndent m:val="1440"/>
    <m:intLim m:val="subSup"/>
    <m:naryLim m:val="undOvr"/>
  </m:mathPr>
  <w:themeFontLang w:val="en-CN"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CN"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0841"/>
    <w:pPr>
      <w:overflowPunct w:val="0"/>
      <w:autoSpaceDE w:val="0"/>
      <w:autoSpaceDN w:val="0"/>
      <w:adjustRightInd w:val="0"/>
      <w:spacing w:after="180"/>
    </w:pPr>
    <w:rPr>
      <w:color w:val="000000"/>
      <w:lang w:val="en-US"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link w:val="Heading4Char"/>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basedOn w:val="Normal"/>
    <w:link w:val="HeaderChar"/>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lang w:val="en-US"/>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qFormat/>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aliases w:val="TableGrid"/>
    <w:basedOn w:val="TableNormal"/>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overflowPunct/>
      <w:autoSpaceDE/>
      <w:autoSpaceDN/>
      <w:adjustRightInd/>
      <w:spacing w:before="60" w:after="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val="en-CN" w:eastAsia="ko-KR"/>
    </w:rPr>
  </w:style>
  <w:style w:type="paragraph" w:styleId="Revision">
    <w:name w:val="Revision"/>
    <w:hidden/>
    <w:uiPriority w:val="99"/>
    <w:semiHidden/>
    <w:rsid w:val="007C517B"/>
    <w:rPr>
      <w:color w:val="000000"/>
      <w:lang w:val="en-US"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NOChar1">
    <w:name w:val="NO Char1"/>
    <w:qFormat/>
    <w:locked/>
    <w:rsid w:val="006B6B9C"/>
    <w:rPr>
      <w:rFonts w:ascii="Times New Roman" w:hAnsi="Times New Roman"/>
      <w:lang w:val="en-GB" w:eastAsia="en-US"/>
    </w:rPr>
  </w:style>
  <w:style w:type="paragraph" w:customStyle="1" w:styleId="ListParagraph1">
    <w:name w:val="List Paragraph1"/>
    <w:basedOn w:val="Normal"/>
    <w:qFormat/>
    <w:rsid w:val="00332652"/>
    <w:pPr>
      <w:overflowPunct/>
      <w:autoSpaceDE/>
      <w:autoSpaceDN/>
      <w:adjustRightInd/>
      <w:spacing w:after="0"/>
      <w:ind w:left="720"/>
      <w:contextualSpacing/>
    </w:pPr>
    <w:rPr>
      <w:rFonts w:eastAsia="Times New Roman"/>
      <w:color w:val="auto"/>
      <w:sz w:val="24"/>
      <w:szCs w:val="24"/>
      <w:lang w:eastAsia="zh-CN"/>
    </w:rPr>
  </w:style>
  <w:style w:type="paragraph" w:customStyle="1" w:styleId="1">
    <w:name w:val="목록 단락1"/>
    <w:basedOn w:val="Normal"/>
    <w:uiPriority w:val="34"/>
    <w:qFormat/>
    <w:rsid w:val="00091F9B"/>
    <w:pPr>
      <w:spacing w:after="120"/>
      <w:ind w:left="720"/>
      <w:contextualSpacing/>
      <w:jc w:val="both"/>
      <w:textAlignment w:val="baseline"/>
    </w:pPr>
    <w:rPr>
      <w:rFonts w:ascii="Arial" w:eastAsia="Times New Roman" w:hAnsi="Arial"/>
      <w:color w:val="auto"/>
      <w:lang w:val="en-GB" w:eastAsia="zh-CN"/>
    </w:rPr>
  </w:style>
  <w:style w:type="character" w:customStyle="1" w:styleId="Heading4Char">
    <w:name w:val="Heading 4 Char"/>
    <w:aliases w:val="h4 Char"/>
    <w:basedOn w:val="DefaultParagraphFont"/>
    <w:link w:val="Heading4"/>
    <w:rsid w:val="007D7C3D"/>
    <w:rPr>
      <w:rFonts w:ascii="Arial" w:hAnsi="Arial"/>
      <w:sz w:val="24"/>
      <w:lang w:val="en-GB" w:eastAsia="ja-JP"/>
    </w:rPr>
  </w:style>
  <w:style w:type="paragraph" w:customStyle="1" w:styleId="Comments">
    <w:name w:val="Comments"/>
    <w:basedOn w:val="Normal"/>
    <w:link w:val="CommentsChar"/>
    <w:qFormat/>
    <w:rsid w:val="00D43E04"/>
    <w:pPr>
      <w:overflowPunct/>
      <w:autoSpaceDE/>
      <w:autoSpaceDN/>
      <w:adjustRightInd/>
      <w:spacing w:before="40" w:after="0"/>
    </w:pPr>
    <w:rPr>
      <w:rFonts w:ascii="Arial" w:eastAsia="MS Mincho" w:hAnsi="Arial"/>
      <w:i/>
      <w:noProof/>
      <w:color w:val="auto"/>
      <w:sz w:val="18"/>
      <w:szCs w:val="24"/>
      <w:lang w:val="en-GB" w:eastAsia="en-GB"/>
    </w:rPr>
  </w:style>
  <w:style w:type="character" w:customStyle="1" w:styleId="CommentsChar">
    <w:name w:val="Comments Char"/>
    <w:link w:val="Comments"/>
    <w:qFormat/>
    <w:rsid w:val="00D43E04"/>
    <w:rPr>
      <w:rFonts w:ascii="Arial" w:eastAsia="MS Mincho" w:hAnsi="Arial"/>
      <w:i/>
      <w:noProof/>
      <w:sz w:val="18"/>
      <w:szCs w:val="24"/>
      <w:lang w:val="en-GB" w:eastAsia="en-GB"/>
    </w:rPr>
  </w:style>
  <w:style w:type="paragraph" w:customStyle="1" w:styleId="Editorsnote0">
    <w:name w:val="Editor´s note"/>
    <w:basedOn w:val="List5"/>
    <w:next w:val="EditorsNote"/>
    <w:link w:val="EditorsnoteChar0"/>
    <w:qFormat/>
    <w:rsid w:val="00C10C2F"/>
    <w:pPr>
      <w:ind w:left="1702" w:hanging="284"/>
      <w:contextualSpacing w:val="0"/>
      <w:textAlignment w:val="baseline"/>
    </w:pPr>
    <w:rPr>
      <w:rFonts w:eastAsia="Times New Roman"/>
      <w:color w:val="auto"/>
      <w:lang w:val="en-GB" w:eastAsia="zh-CN"/>
    </w:rPr>
  </w:style>
  <w:style w:type="character" w:customStyle="1" w:styleId="EditorsnoteChar0">
    <w:name w:val="Editor´s note Char"/>
    <w:link w:val="Editorsnote0"/>
    <w:qFormat/>
    <w:rsid w:val="00C10C2F"/>
    <w:rPr>
      <w:rFonts w:eastAsia="Times New Roman"/>
      <w:lang w:val="en-GB"/>
    </w:rPr>
  </w:style>
  <w:style w:type="paragraph" w:styleId="List5">
    <w:name w:val="List 5"/>
    <w:basedOn w:val="Normal"/>
    <w:uiPriority w:val="99"/>
    <w:semiHidden/>
    <w:unhideWhenUsed/>
    <w:rsid w:val="00C10C2F"/>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7120747">
      <w:bodyDiv w:val="1"/>
      <w:marLeft w:val="0"/>
      <w:marRight w:val="0"/>
      <w:marTop w:val="0"/>
      <w:marBottom w:val="0"/>
      <w:divBdr>
        <w:top w:val="none" w:sz="0" w:space="0" w:color="auto"/>
        <w:left w:val="none" w:sz="0" w:space="0" w:color="auto"/>
        <w:bottom w:val="none" w:sz="0" w:space="0" w:color="auto"/>
        <w:right w:val="none" w:sz="0" w:space="0" w:color="auto"/>
      </w:divBdr>
      <w:divsChild>
        <w:div w:id="26411888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355353568">
              <w:marLeft w:val="0"/>
              <w:marRight w:val="0"/>
              <w:marTop w:val="0"/>
              <w:marBottom w:val="0"/>
              <w:divBdr>
                <w:top w:val="none" w:sz="0" w:space="0" w:color="auto"/>
                <w:left w:val="none" w:sz="0" w:space="0" w:color="auto"/>
                <w:bottom w:val="none" w:sz="0" w:space="0" w:color="auto"/>
                <w:right w:val="none" w:sz="0" w:space="0" w:color="auto"/>
              </w:divBdr>
              <w:divsChild>
                <w:div w:id="1326930757">
                  <w:marLeft w:val="0"/>
                  <w:marRight w:val="0"/>
                  <w:marTop w:val="0"/>
                  <w:marBottom w:val="0"/>
                  <w:divBdr>
                    <w:top w:val="none" w:sz="0" w:space="0" w:color="auto"/>
                    <w:left w:val="none" w:sz="0" w:space="0" w:color="auto"/>
                    <w:bottom w:val="none" w:sz="0" w:space="0" w:color="auto"/>
                    <w:right w:val="none" w:sz="0" w:space="0" w:color="auto"/>
                  </w:divBdr>
                  <w:divsChild>
                    <w:div w:id="1867671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36053924">
      <w:bodyDiv w:val="1"/>
      <w:marLeft w:val="0"/>
      <w:marRight w:val="0"/>
      <w:marTop w:val="0"/>
      <w:marBottom w:val="0"/>
      <w:divBdr>
        <w:top w:val="none" w:sz="0" w:space="0" w:color="auto"/>
        <w:left w:val="none" w:sz="0" w:space="0" w:color="auto"/>
        <w:bottom w:val="none" w:sz="0" w:space="0" w:color="auto"/>
        <w:right w:val="none" w:sz="0" w:space="0" w:color="auto"/>
      </w:divBdr>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46497512">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1782484">
      <w:bodyDiv w:val="1"/>
      <w:marLeft w:val="0"/>
      <w:marRight w:val="0"/>
      <w:marTop w:val="0"/>
      <w:marBottom w:val="0"/>
      <w:divBdr>
        <w:top w:val="none" w:sz="0" w:space="0" w:color="auto"/>
        <w:left w:val="none" w:sz="0" w:space="0" w:color="auto"/>
        <w:bottom w:val="none" w:sz="0" w:space="0" w:color="auto"/>
        <w:right w:val="none" w:sz="0" w:space="0" w:color="auto"/>
      </w:divBdr>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24660562">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4236668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3519">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0535991">
      <w:bodyDiv w:val="1"/>
      <w:marLeft w:val="0"/>
      <w:marRight w:val="0"/>
      <w:marTop w:val="0"/>
      <w:marBottom w:val="0"/>
      <w:divBdr>
        <w:top w:val="none" w:sz="0" w:space="0" w:color="auto"/>
        <w:left w:val="none" w:sz="0" w:space="0" w:color="auto"/>
        <w:bottom w:val="none" w:sz="0" w:space="0" w:color="auto"/>
        <w:right w:val="none" w:sz="0" w:space="0" w:color="auto"/>
      </w:divBdr>
      <w:divsChild>
        <w:div w:id="180369251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18655439">
              <w:marLeft w:val="0"/>
              <w:marRight w:val="0"/>
              <w:marTop w:val="0"/>
              <w:marBottom w:val="0"/>
              <w:divBdr>
                <w:top w:val="none" w:sz="0" w:space="0" w:color="auto"/>
                <w:left w:val="none" w:sz="0" w:space="0" w:color="auto"/>
                <w:bottom w:val="none" w:sz="0" w:space="0" w:color="auto"/>
                <w:right w:val="none" w:sz="0" w:space="0" w:color="auto"/>
              </w:divBdr>
              <w:divsChild>
                <w:div w:id="299573093">
                  <w:marLeft w:val="0"/>
                  <w:marRight w:val="0"/>
                  <w:marTop w:val="0"/>
                  <w:marBottom w:val="0"/>
                  <w:divBdr>
                    <w:top w:val="none" w:sz="0" w:space="0" w:color="auto"/>
                    <w:left w:val="none" w:sz="0" w:space="0" w:color="auto"/>
                    <w:bottom w:val="none" w:sz="0" w:space="0" w:color="auto"/>
                    <w:right w:val="none" w:sz="0" w:space="0" w:color="auto"/>
                  </w:divBdr>
                  <w:divsChild>
                    <w:div w:id="11175245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05367394">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1460029">
      <w:bodyDiv w:val="1"/>
      <w:marLeft w:val="0"/>
      <w:marRight w:val="0"/>
      <w:marTop w:val="0"/>
      <w:marBottom w:val="0"/>
      <w:divBdr>
        <w:top w:val="none" w:sz="0" w:space="0" w:color="auto"/>
        <w:left w:val="none" w:sz="0" w:space="0" w:color="auto"/>
        <w:bottom w:val="none" w:sz="0" w:space="0" w:color="auto"/>
        <w:right w:val="none" w:sz="0" w:space="0" w:color="auto"/>
      </w:divBdr>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5557294">
      <w:bodyDiv w:val="1"/>
      <w:marLeft w:val="0"/>
      <w:marRight w:val="0"/>
      <w:marTop w:val="0"/>
      <w:marBottom w:val="0"/>
      <w:divBdr>
        <w:top w:val="none" w:sz="0" w:space="0" w:color="auto"/>
        <w:left w:val="none" w:sz="0" w:space="0" w:color="auto"/>
        <w:bottom w:val="none" w:sz="0" w:space="0" w:color="auto"/>
        <w:right w:val="none" w:sz="0" w:space="0" w:color="auto"/>
      </w:divBdr>
      <w:divsChild>
        <w:div w:id="20613931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47303271">
              <w:marLeft w:val="0"/>
              <w:marRight w:val="0"/>
              <w:marTop w:val="0"/>
              <w:marBottom w:val="0"/>
              <w:divBdr>
                <w:top w:val="none" w:sz="0" w:space="0" w:color="auto"/>
                <w:left w:val="none" w:sz="0" w:space="0" w:color="auto"/>
                <w:bottom w:val="none" w:sz="0" w:space="0" w:color="auto"/>
                <w:right w:val="none" w:sz="0" w:space="0" w:color="auto"/>
              </w:divBdr>
              <w:divsChild>
                <w:div w:id="23141524">
                  <w:marLeft w:val="0"/>
                  <w:marRight w:val="0"/>
                  <w:marTop w:val="0"/>
                  <w:marBottom w:val="0"/>
                  <w:divBdr>
                    <w:top w:val="none" w:sz="0" w:space="0" w:color="auto"/>
                    <w:left w:val="none" w:sz="0" w:space="0" w:color="auto"/>
                    <w:bottom w:val="none" w:sz="0" w:space="0" w:color="auto"/>
                    <w:right w:val="none" w:sz="0" w:space="0" w:color="auto"/>
                  </w:divBdr>
                  <w:divsChild>
                    <w:div w:id="1897660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64441175">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76282992">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897397121">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3424993">
      <w:bodyDiv w:val="1"/>
      <w:marLeft w:val="0"/>
      <w:marRight w:val="0"/>
      <w:marTop w:val="0"/>
      <w:marBottom w:val="0"/>
      <w:divBdr>
        <w:top w:val="none" w:sz="0" w:space="0" w:color="auto"/>
        <w:left w:val="none" w:sz="0" w:space="0" w:color="auto"/>
        <w:bottom w:val="none" w:sz="0" w:space="0" w:color="auto"/>
        <w:right w:val="none" w:sz="0" w:space="0" w:color="auto"/>
      </w:divBdr>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8291850">
      <w:bodyDiv w:val="1"/>
      <w:marLeft w:val="0"/>
      <w:marRight w:val="0"/>
      <w:marTop w:val="0"/>
      <w:marBottom w:val="0"/>
      <w:divBdr>
        <w:top w:val="none" w:sz="0" w:space="0" w:color="auto"/>
        <w:left w:val="none" w:sz="0" w:space="0" w:color="auto"/>
        <w:bottom w:val="none" w:sz="0" w:space="0" w:color="auto"/>
        <w:right w:val="none" w:sz="0" w:space="0" w:color="auto"/>
      </w:divBdr>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65523238">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18208396">
      <w:bodyDiv w:val="1"/>
      <w:marLeft w:val="0"/>
      <w:marRight w:val="0"/>
      <w:marTop w:val="0"/>
      <w:marBottom w:val="0"/>
      <w:divBdr>
        <w:top w:val="none" w:sz="0" w:space="0" w:color="auto"/>
        <w:left w:val="none" w:sz="0" w:space="0" w:color="auto"/>
        <w:bottom w:val="none" w:sz="0" w:space="0" w:color="auto"/>
        <w:right w:val="none" w:sz="0" w:space="0" w:color="auto"/>
      </w:divBdr>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15878022">
      <w:bodyDiv w:val="1"/>
      <w:marLeft w:val="0"/>
      <w:marRight w:val="0"/>
      <w:marTop w:val="0"/>
      <w:marBottom w:val="0"/>
      <w:divBdr>
        <w:top w:val="none" w:sz="0" w:space="0" w:color="auto"/>
        <w:left w:val="none" w:sz="0" w:space="0" w:color="auto"/>
        <w:bottom w:val="none" w:sz="0" w:space="0" w:color="auto"/>
        <w:right w:val="none" w:sz="0" w:space="0" w:color="auto"/>
      </w:divBdr>
    </w:div>
    <w:div w:id="1534147086">
      <w:bodyDiv w:val="1"/>
      <w:marLeft w:val="0"/>
      <w:marRight w:val="0"/>
      <w:marTop w:val="0"/>
      <w:marBottom w:val="0"/>
      <w:divBdr>
        <w:top w:val="none" w:sz="0" w:space="0" w:color="auto"/>
        <w:left w:val="none" w:sz="0" w:space="0" w:color="auto"/>
        <w:bottom w:val="none" w:sz="0" w:space="0" w:color="auto"/>
        <w:right w:val="none" w:sz="0" w:space="0" w:color="auto"/>
      </w:divBdr>
      <w:divsChild>
        <w:div w:id="71088665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3991692">
              <w:marLeft w:val="0"/>
              <w:marRight w:val="0"/>
              <w:marTop w:val="0"/>
              <w:marBottom w:val="0"/>
              <w:divBdr>
                <w:top w:val="none" w:sz="0" w:space="0" w:color="auto"/>
                <w:left w:val="none" w:sz="0" w:space="0" w:color="auto"/>
                <w:bottom w:val="none" w:sz="0" w:space="0" w:color="auto"/>
                <w:right w:val="none" w:sz="0" w:space="0" w:color="auto"/>
              </w:divBdr>
              <w:divsChild>
                <w:div w:id="448202412">
                  <w:marLeft w:val="0"/>
                  <w:marRight w:val="0"/>
                  <w:marTop w:val="0"/>
                  <w:marBottom w:val="0"/>
                  <w:divBdr>
                    <w:top w:val="none" w:sz="0" w:space="0" w:color="auto"/>
                    <w:left w:val="none" w:sz="0" w:space="0" w:color="auto"/>
                    <w:bottom w:val="none" w:sz="0" w:space="0" w:color="auto"/>
                    <w:right w:val="none" w:sz="0" w:space="0" w:color="auto"/>
                  </w:divBdr>
                  <w:divsChild>
                    <w:div w:id="21392937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20452998">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09985510">
      <w:bodyDiv w:val="1"/>
      <w:marLeft w:val="0"/>
      <w:marRight w:val="0"/>
      <w:marTop w:val="0"/>
      <w:marBottom w:val="0"/>
      <w:divBdr>
        <w:top w:val="none" w:sz="0" w:space="0" w:color="auto"/>
        <w:left w:val="none" w:sz="0" w:space="0" w:color="auto"/>
        <w:bottom w:val="none" w:sz="0" w:space="0" w:color="auto"/>
        <w:right w:val="none" w:sz="0" w:space="0" w:color="auto"/>
      </w:divBdr>
      <w:divsChild>
        <w:div w:id="20384328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4342572">
              <w:marLeft w:val="0"/>
              <w:marRight w:val="0"/>
              <w:marTop w:val="0"/>
              <w:marBottom w:val="0"/>
              <w:divBdr>
                <w:top w:val="none" w:sz="0" w:space="0" w:color="auto"/>
                <w:left w:val="none" w:sz="0" w:space="0" w:color="auto"/>
                <w:bottom w:val="none" w:sz="0" w:space="0" w:color="auto"/>
                <w:right w:val="none" w:sz="0" w:space="0" w:color="auto"/>
              </w:divBdr>
              <w:divsChild>
                <w:div w:id="1532955915">
                  <w:marLeft w:val="0"/>
                  <w:marRight w:val="0"/>
                  <w:marTop w:val="0"/>
                  <w:marBottom w:val="0"/>
                  <w:divBdr>
                    <w:top w:val="none" w:sz="0" w:space="0" w:color="auto"/>
                    <w:left w:val="none" w:sz="0" w:space="0" w:color="auto"/>
                    <w:bottom w:val="none" w:sz="0" w:space="0" w:color="auto"/>
                    <w:right w:val="none" w:sz="0" w:space="0" w:color="auto"/>
                  </w:divBdr>
                  <w:divsChild>
                    <w:div w:id="144738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1968537">
      <w:bodyDiv w:val="1"/>
      <w:marLeft w:val="0"/>
      <w:marRight w:val="0"/>
      <w:marTop w:val="0"/>
      <w:marBottom w:val="0"/>
      <w:divBdr>
        <w:top w:val="none" w:sz="0" w:space="0" w:color="auto"/>
        <w:left w:val="none" w:sz="0" w:space="0" w:color="auto"/>
        <w:bottom w:val="none" w:sz="0" w:space="0" w:color="auto"/>
        <w:right w:val="none" w:sz="0" w:space="0" w:color="auto"/>
      </w:divBdr>
      <w:divsChild>
        <w:div w:id="2477320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927766333">
              <w:marLeft w:val="0"/>
              <w:marRight w:val="0"/>
              <w:marTop w:val="0"/>
              <w:marBottom w:val="0"/>
              <w:divBdr>
                <w:top w:val="none" w:sz="0" w:space="0" w:color="auto"/>
                <w:left w:val="none" w:sz="0" w:space="0" w:color="auto"/>
                <w:bottom w:val="none" w:sz="0" w:space="0" w:color="auto"/>
                <w:right w:val="none" w:sz="0" w:space="0" w:color="auto"/>
              </w:divBdr>
              <w:divsChild>
                <w:div w:id="751313408">
                  <w:marLeft w:val="0"/>
                  <w:marRight w:val="0"/>
                  <w:marTop w:val="0"/>
                  <w:marBottom w:val="0"/>
                  <w:divBdr>
                    <w:top w:val="none" w:sz="0" w:space="0" w:color="auto"/>
                    <w:left w:val="none" w:sz="0" w:space="0" w:color="auto"/>
                    <w:bottom w:val="none" w:sz="0" w:space="0" w:color="auto"/>
                    <w:right w:val="none" w:sz="0" w:space="0" w:color="auto"/>
                  </w:divBdr>
                  <w:divsChild>
                    <w:div w:id="1168330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42961434">
      <w:bodyDiv w:val="1"/>
      <w:marLeft w:val="0"/>
      <w:marRight w:val="0"/>
      <w:marTop w:val="0"/>
      <w:marBottom w:val="0"/>
      <w:divBdr>
        <w:top w:val="none" w:sz="0" w:space="0" w:color="auto"/>
        <w:left w:val="none" w:sz="0" w:space="0" w:color="auto"/>
        <w:bottom w:val="none" w:sz="0" w:space="0" w:color="auto"/>
        <w:right w:val="none" w:sz="0" w:space="0" w:color="auto"/>
      </w:divBdr>
    </w:div>
    <w:div w:id="1845197364">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53955587">
      <w:bodyDiv w:val="1"/>
      <w:marLeft w:val="0"/>
      <w:marRight w:val="0"/>
      <w:marTop w:val="0"/>
      <w:marBottom w:val="0"/>
      <w:divBdr>
        <w:top w:val="none" w:sz="0" w:space="0" w:color="auto"/>
        <w:left w:val="none" w:sz="0" w:space="0" w:color="auto"/>
        <w:bottom w:val="none" w:sz="0" w:space="0" w:color="auto"/>
        <w:right w:val="none" w:sz="0" w:space="0" w:color="auto"/>
      </w:divBdr>
      <w:divsChild>
        <w:div w:id="1435781945">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8650440">
              <w:marLeft w:val="0"/>
              <w:marRight w:val="0"/>
              <w:marTop w:val="0"/>
              <w:marBottom w:val="0"/>
              <w:divBdr>
                <w:top w:val="none" w:sz="0" w:space="0" w:color="auto"/>
                <w:left w:val="none" w:sz="0" w:space="0" w:color="auto"/>
                <w:bottom w:val="none" w:sz="0" w:space="0" w:color="auto"/>
                <w:right w:val="none" w:sz="0" w:space="0" w:color="auto"/>
              </w:divBdr>
              <w:divsChild>
                <w:div w:id="1604652824">
                  <w:marLeft w:val="0"/>
                  <w:marRight w:val="0"/>
                  <w:marTop w:val="0"/>
                  <w:marBottom w:val="0"/>
                  <w:divBdr>
                    <w:top w:val="none" w:sz="0" w:space="0" w:color="auto"/>
                    <w:left w:val="none" w:sz="0" w:space="0" w:color="auto"/>
                    <w:bottom w:val="none" w:sz="0" w:space="0" w:color="auto"/>
                    <w:right w:val="none" w:sz="0" w:space="0" w:color="auto"/>
                  </w:divBdr>
                  <w:divsChild>
                    <w:div w:id="855458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894071884">
      <w:bodyDiv w:val="1"/>
      <w:marLeft w:val="0"/>
      <w:marRight w:val="0"/>
      <w:marTop w:val="0"/>
      <w:marBottom w:val="0"/>
      <w:divBdr>
        <w:top w:val="none" w:sz="0" w:space="0" w:color="auto"/>
        <w:left w:val="none" w:sz="0" w:space="0" w:color="auto"/>
        <w:bottom w:val="none" w:sz="0" w:space="0" w:color="auto"/>
        <w:right w:val="none" w:sz="0" w:space="0" w:color="auto"/>
      </w:divBdr>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10991419">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135759">
      <w:bodyDiv w:val="1"/>
      <w:marLeft w:val="0"/>
      <w:marRight w:val="0"/>
      <w:marTop w:val="0"/>
      <w:marBottom w:val="0"/>
      <w:divBdr>
        <w:top w:val="none" w:sz="0" w:space="0" w:color="auto"/>
        <w:left w:val="none" w:sz="0" w:space="0" w:color="auto"/>
        <w:bottom w:val="none" w:sz="0" w:space="0" w:color="auto"/>
        <w:right w:val="none" w:sz="0" w:space="0" w:color="auto"/>
      </w:divBdr>
      <w:divsChild>
        <w:div w:id="114505192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22802185">
              <w:marLeft w:val="0"/>
              <w:marRight w:val="0"/>
              <w:marTop w:val="0"/>
              <w:marBottom w:val="0"/>
              <w:divBdr>
                <w:top w:val="none" w:sz="0" w:space="0" w:color="auto"/>
                <w:left w:val="none" w:sz="0" w:space="0" w:color="auto"/>
                <w:bottom w:val="none" w:sz="0" w:space="0" w:color="auto"/>
                <w:right w:val="none" w:sz="0" w:space="0" w:color="auto"/>
              </w:divBdr>
              <w:divsChild>
                <w:div w:id="191771148">
                  <w:marLeft w:val="0"/>
                  <w:marRight w:val="0"/>
                  <w:marTop w:val="0"/>
                  <w:marBottom w:val="0"/>
                  <w:divBdr>
                    <w:top w:val="none" w:sz="0" w:space="0" w:color="auto"/>
                    <w:left w:val="none" w:sz="0" w:space="0" w:color="auto"/>
                    <w:bottom w:val="none" w:sz="0" w:space="0" w:color="auto"/>
                    <w:right w:val="none" w:sz="0" w:space="0" w:color="auto"/>
                  </w:divBdr>
                  <w:divsChild>
                    <w:div w:id="167907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2751289">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1221</TotalTime>
  <Pages>8</Pages>
  <Words>3012</Words>
  <Characters>17174</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20146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Peng Cheng</cp:lastModifiedBy>
  <cp:revision>1087</cp:revision>
  <cp:lastPrinted>2024-03-14T07:00:00Z</cp:lastPrinted>
  <dcterms:created xsi:type="dcterms:W3CDTF">2024-11-06T01:58:00Z</dcterms:created>
  <dcterms:modified xsi:type="dcterms:W3CDTF">2025-03-28T07:01:00Z</dcterms:modified>
  <cp:category/>
</cp:coreProperties>
</file>